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454B82">
        <w:rPr>
          <w:b/>
          <w:sz w:val="32"/>
          <w:szCs w:val="32"/>
          <w:lang w:eastAsia="ar-SA"/>
        </w:rPr>
        <w:t>0</w:t>
      </w:r>
      <w:r w:rsidR="00F37CDA">
        <w:rPr>
          <w:b/>
          <w:sz w:val="32"/>
          <w:szCs w:val="32"/>
          <w:lang w:eastAsia="ar-SA"/>
        </w:rPr>
        <w:t>7</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454B82">
        <w:rPr>
          <w:b/>
          <w:sz w:val="32"/>
          <w:szCs w:val="32"/>
        </w:rPr>
        <w:t>0</w:t>
      </w:r>
      <w:r w:rsidR="00F37CDA">
        <w:rPr>
          <w:b/>
          <w:sz w:val="32"/>
          <w:szCs w:val="32"/>
        </w:rPr>
        <w:t>7</w:t>
      </w:r>
      <w:r>
        <w:rPr>
          <w:b/>
          <w:sz w:val="32"/>
          <w:szCs w:val="32"/>
        </w:rPr>
        <w:t>.0</w:t>
      </w:r>
      <w:r w:rsidR="00454B82">
        <w:rPr>
          <w:b/>
          <w:sz w:val="32"/>
          <w:szCs w:val="32"/>
        </w:rPr>
        <w:t>8</w:t>
      </w:r>
      <w:r w:rsidRPr="0037201E">
        <w:rPr>
          <w:b/>
          <w:sz w:val="32"/>
          <w:szCs w:val="32"/>
        </w:rPr>
        <w:t>.202</w:t>
      </w:r>
      <w:r>
        <w:rPr>
          <w:b/>
          <w:sz w:val="32"/>
          <w:szCs w:val="32"/>
        </w:rPr>
        <w:t>5г.</w:t>
      </w:r>
    </w:p>
    <w:p w:rsidR="00F37CDA"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bookmarkStart w:id="1" w:name="_GoBack"/>
      <w:r w:rsidR="00F37CDA" w:rsidRPr="00F37CDA">
        <w:rPr>
          <w:sz w:val="28"/>
          <w:szCs w:val="28"/>
        </w:rPr>
        <w:t>облачно с прояснениями</w:t>
      </w:r>
      <w:r w:rsidR="00F37CDA">
        <w:rPr>
          <w:sz w:val="28"/>
          <w:szCs w:val="28"/>
        </w:rPr>
        <w:t>,</w:t>
      </w:r>
      <w:r w:rsidR="005D2601">
        <w:rPr>
          <w:sz w:val="28"/>
          <w:szCs w:val="28"/>
        </w:rPr>
        <w:t xml:space="preserve"> </w:t>
      </w:r>
      <w:r w:rsidR="00F37CDA" w:rsidRPr="00F37CDA">
        <w:rPr>
          <w:sz w:val="28"/>
          <w:szCs w:val="28"/>
        </w:rPr>
        <w:t>дожди, местами сильные дожди, грозы, днем в отдельных районах дожди, грозы, возможен град. В утренние часы местами туман. Ветер западный, 6-11 м/с, местами порывы 15-20 м/с. Температура ночью +6…+11 гр., днем +17…+22 гр.</w:t>
      </w:r>
    </w:p>
    <w:bookmarkEnd w:id="1"/>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F37CDA" w:rsidRPr="00F37CDA">
        <w:rPr>
          <w:rFonts w:cs="Calibri"/>
          <w:b/>
          <w:bCs/>
          <w:kern w:val="1"/>
          <w:sz w:val="28"/>
          <w:szCs w:val="28"/>
          <w:lang w:eastAsia="ar-SA"/>
        </w:rPr>
        <w:t>(дожди, грозы, возможен град, в утренние часы местами туман, местами порывы ветра 15-20 м/с)</w:t>
      </w:r>
      <w:r w:rsidR="00817B1F">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lastRenderedPageBreak/>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w:t>
      </w:r>
      <w:r w:rsidR="00F37CDA" w:rsidRPr="00F37CDA">
        <w:rPr>
          <w:b/>
          <w:sz w:val="28"/>
          <w:szCs w:val="28"/>
        </w:rPr>
        <w:t>(дожди, грозы, град, местами порывы ветра 15-20 м/с)</w:t>
      </w:r>
      <w:r w:rsidR="00F37CD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F37CDA" w:rsidRPr="00F37CDA" w:rsidRDefault="00F37CDA" w:rsidP="00F37CDA">
      <w:pPr>
        <w:tabs>
          <w:tab w:val="left" w:pos="7800"/>
        </w:tabs>
        <w:jc w:val="both"/>
        <w:rPr>
          <w:b/>
          <w:sz w:val="32"/>
          <w:szCs w:val="32"/>
        </w:rPr>
      </w:pPr>
      <w:r w:rsidRPr="00F37CDA">
        <w:rPr>
          <w:b/>
          <w:sz w:val="32"/>
          <w:szCs w:val="32"/>
        </w:rPr>
        <w:t xml:space="preserve">7. Вероятность риска возникновения затоплений/подтоплений (гидрологическая обстановка). </w:t>
      </w:r>
    </w:p>
    <w:p w:rsidR="00EB7BEA" w:rsidRDefault="00F37CDA" w:rsidP="00817B1F">
      <w:pPr>
        <w:tabs>
          <w:tab w:val="left" w:pos="7800"/>
        </w:tabs>
        <w:jc w:val="both"/>
        <w:rPr>
          <w:b/>
          <w:sz w:val="32"/>
          <w:szCs w:val="32"/>
        </w:rPr>
      </w:pPr>
      <w:r w:rsidRPr="00454B82">
        <w:rPr>
          <w:sz w:val="28"/>
          <w:szCs w:val="28"/>
        </w:rPr>
        <w:t xml:space="preserve"> В связи с погодными условиями </w:t>
      </w:r>
      <w:r w:rsidRPr="00454B82">
        <w:rPr>
          <w:b/>
          <w:sz w:val="28"/>
          <w:szCs w:val="28"/>
        </w:rPr>
        <w:t>(дожди, местами сильные дожди)</w:t>
      </w:r>
      <w:r w:rsidRPr="00454B82">
        <w:rPr>
          <w:sz w:val="28"/>
          <w:szCs w:val="28"/>
        </w:rPr>
        <w:t xml:space="preserve">, на территории </w:t>
      </w:r>
      <w:r w:rsidRPr="00454B82">
        <w:rPr>
          <w:b/>
          <w:sz w:val="28"/>
          <w:szCs w:val="28"/>
        </w:rPr>
        <w:t>Усть-Пристанского</w:t>
      </w:r>
      <w:r>
        <w:rPr>
          <w:sz w:val="28"/>
          <w:szCs w:val="28"/>
        </w:rPr>
        <w:t xml:space="preserve"> </w:t>
      </w:r>
      <w:r w:rsidRPr="00454B82">
        <w:rPr>
          <w:sz w:val="28"/>
          <w:szCs w:val="28"/>
        </w:rPr>
        <w:t>высока вероятность потопление дорог, низменных участков местности и придомовых территорий дождевой водой. На ближайшие сутки подтопление (затопление) жилых домов не прогнозируется.</w:t>
      </w:r>
      <w:r w:rsidR="008D4924">
        <w:rPr>
          <w:sz w:val="28"/>
          <w:szCs w:val="28"/>
        </w:rPr>
        <w:t xml:space="preserve"> </w:t>
      </w:r>
    </w:p>
    <w:p w:rsidR="00C2604B" w:rsidRDefault="00F37CDA" w:rsidP="00C2604B">
      <w:pPr>
        <w:tabs>
          <w:tab w:val="left" w:pos="7800"/>
        </w:tabs>
        <w:jc w:val="both"/>
        <w:rPr>
          <w:b/>
          <w:sz w:val="28"/>
          <w:szCs w:val="28"/>
        </w:rPr>
      </w:pPr>
      <w:r>
        <w:rPr>
          <w:b/>
          <w:sz w:val="32"/>
          <w:szCs w:val="32"/>
        </w:rPr>
        <w:t>8</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F37CDA" w:rsidP="003954EB">
      <w:pPr>
        <w:tabs>
          <w:tab w:val="left" w:pos="7800"/>
        </w:tabs>
        <w:jc w:val="both"/>
        <w:rPr>
          <w:sz w:val="28"/>
          <w:szCs w:val="28"/>
        </w:rPr>
      </w:pPr>
      <w:r>
        <w:rPr>
          <w:b/>
          <w:sz w:val="32"/>
          <w:szCs w:val="32"/>
        </w:rPr>
        <w:t>9</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454B82" w:rsidP="003954EB">
      <w:pPr>
        <w:tabs>
          <w:tab w:val="left" w:pos="7800"/>
        </w:tabs>
        <w:jc w:val="both"/>
        <w:rPr>
          <w:b/>
          <w:sz w:val="32"/>
          <w:szCs w:val="32"/>
        </w:rPr>
      </w:pPr>
      <w:r>
        <w:rPr>
          <w:b/>
          <w:sz w:val="32"/>
          <w:szCs w:val="32"/>
        </w:rPr>
        <w:t>10</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 xml:space="preserve">Остальные риски, рассматриваемые на территории Усть-Пристанского района, прогнозируются в пределах </w:t>
      </w:r>
      <w:r w:rsidR="00734F60" w:rsidRPr="00B03B6B">
        <w:rPr>
          <w:b/>
          <w:sz w:val="32"/>
          <w:szCs w:val="32"/>
        </w:rPr>
        <w:lastRenderedPageBreak/>
        <w:t>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 xml:space="preserve">ПВР в с. Усть-Пристань ул. </w:t>
      </w:r>
      <w:r w:rsidRPr="00B03B6B">
        <w:rPr>
          <w:rFonts w:ascii="Times New Roman" w:hAnsi="Times New Roman"/>
          <w:bCs/>
          <w:sz w:val="28"/>
          <w:szCs w:val="28"/>
        </w:rPr>
        <w:lastRenderedPageBreak/>
        <w:t>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lastRenderedPageBreak/>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Pr="000D69DB" w:rsidRDefault="003F798E" w:rsidP="003F798E">
      <w:pPr>
        <w:tabs>
          <w:tab w:val="left" w:pos="720"/>
        </w:tabs>
        <w:jc w:val="both"/>
        <w:rPr>
          <w:bCs/>
          <w:sz w:val="32"/>
          <w:szCs w:val="32"/>
        </w:rPr>
      </w:pPr>
      <w:r>
        <w:rPr>
          <w:b/>
          <w:bCs/>
          <w:sz w:val="32"/>
          <w:szCs w:val="32"/>
        </w:rPr>
        <w:t>8</w:t>
      </w:r>
      <w:r w:rsidRPr="000D69DB">
        <w:rPr>
          <w:b/>
          <w:bCs/>
          <w:sz w:val="32"/>
          <w:szCs w:val="32"/>
        </w:rPr>
        <w:t xml:space="preserve">. </w:t>
      </w:r>
      <w:r w:rsidRPr="000D69DB">
        <w:rPr>
          <w:b/>
          <w:sz w:val="32"/>
          <w:szCs w:val="32"/>
        </w:rPr>
        <w:t xml:space="preserve">По риску возникновения подтоплений. </w:t>
      </w:r>
    </w:p>
    <w:p w:rsidR="003F798E" w:rsidRPr="000D69DB" w:rsidRDefault="003F798E" w:rsidP="003F798E">
      <w:pPr>
        <w:tabs>
          <w:tab w:val="left" w:pos="720"/>
        </w:tabs>
        <w:jc w:val="both"/>
        <w:rPr>
          <w:sz w:val="28"/>
          <w:szCs w:val="28"/>
        </w:rPr>
      </w:pPr>
      <w:r w:rsidRPr="000D69DB">
        <w:rPr>
          <w:sz w:val="28"/>
          <w:szCs w:val="28"/>
        </w:rPr>
        <w:t xml:space="preserve">         Организовать мониторинг метеорологической и гидрологической обстановки на территории Усть-Пристанского района; </w:t>
      </w:r>
    </w:p>
    <w:p w:rsidR="003F798E" w:rsidRPr="000D69DB" w:rsidRDefault="003F798E" w:rsidP="003F798E">
      <w:pPr>
        <w:tabs>
          <w:tab w:val="left" w:pos="720"/>
        </w:tabs>
        <w:jc w:val="both"/>
        <w:rPr>
          <w:sz w:val="28"/>
          <w:szCs w:val="28"/>
        </w:rPr>
      </w:pPr>
      <w:r w:rsidRPr="000D69DB">
        <w:rPr>
          <w:sz w:val="28"/>
          <w:szCs w:val="28"/>
        </w:rPr>
        <w:tab/>
        <w:t xml:space="preserve">коммунальным службам и территориальным АО «ЮДСУ АК» филиал Усть-Пристанский: </w:t>
      </w:r>
    </w:p>
    <w:p w:rsidR="003F798E" w:rsidRPr="000D69DB" w:rsidRDefault="003F798E" w:rsidP="003F798E">
      <w:pPr>
        <w:tabs>
          <w:tab w:val="left" w:pos="720"/>
        </w:tabs>
        <w:jc w:val="both"/>
        <w:rPr>
          <w:sz w:val="28"/>
          <w:szCs w:val="28"/>
        </w:rPr>
      </w:pPr>
      <w:r w:rsidRPr="000D69DB">
        <w:rPr>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rsidR="003F798E" w:rsidRPr="000D69DB" w:rsidRDefault="003F798E" w:rsidP="003F798E">
      <w:pPr>
        <w:tabs>
          <w:tab w:val="left" w:pos="720"/>
        </w:tabs>
        <w:jc w:val="both"/>
        <w:rPr>
          <w:b/>
          <w:bCs/>
          <w:sz w:val="28"/>
          <w:szCs w:val="28"/>
        </w:rPr>
      </w:pPr>
      <w:r w:rsidRPr="000D69DB">
        <w:rPr>
          <w:sz w:val="28"/>
          <w:szCs w:val="28"/>
        </w:rPr>
        <w:tab/>
        <w:t>проверить готовность аварийных служб, техники и водооткачивающего оборудования к работе.</w:t>
      </w:r>
      <w:r w:rsidRPr="000D69DB">
        <w:rPr>
          <w:b/>
          <w:bCs/>
          <w:sz w:val="28"/>
          <w:szCs w:val="28"/>
        </w:rPr>
        <w:t xml:space="preserve"> </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4A668C" w:rsidRPr="00945771" w:rsidRDefault="00165DCB"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r w:rsidR="004A668C"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lastRenderedPageBreak/>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3F798E">
        <w:rPr>
          <w:rFonts w:ascii="Times New Roman" w:eastAsia="Calibri" w:hAnsi="Times New Roman"/>
          <w:sz w:val="28"/>
          <w:szCs w:val="28"/>
        </w:rPr>
        <w:t>0</w:t>
      </w:r>
      <w:r w:rsidR="00F37CDA">
        <w:rPr>
          <w:rFonts w:ascii="Times New Roman" w:eastAsia="Calibri" w:hAnsi="Times New Roman"/>
          <w:sz w:val="28"/>
          <w:szCs w:val="28"/>
        </w:rPr>
        <w:t>6</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17B1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F37CDA">
        <w:rPr>
          <w:rFonts w:ascii="Times New Roman" w:eastAsia="Calibri" w:hAnsi="Times New Roman"/>
          <w:sz w:val="28"/>
          <w:szCs w:val="28"/>
        </w:rPr>
        <w:t xml:space="preserve"> 2</w:t>
      </w:r>
      <w:r w:rsidR="003F798E">
        <w:rPr>
          <w:rFonts w:ascii="Times New Roman" w:eastAsia="Calibri" w:hAnsi="Times New Roman"/>
          <w:sz w:val="28"/>
          <w:szCs w:val="28"/>
        </w:rPr>
        <w:t>7</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7B1F">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0</w:t>
      </w:r>
      <w:r w:rsidR="00F37CDA">
        <w:rPr>
          <w:rFonts w:ascii="Times New Roman" w:eastAsia="Calibri" w:hAnsi="Times New Roman"/>
          <w:sz w:val="28"/>
          <w:szCs w:val="28"/>
        </w:rPr>
        <w:t>6</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F37CDA">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F37CDA">
        <w:rPr>
          <w:rFonts w:ascii="Times New Roman" w:hAnsi="Times New Roman"/>
          <w:color w:val="000000"/>
          <w:sz w:val="28"/>
          <w:szCs w:val="28"/>
        </w:rPr>
        <w:t>45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817B1F">
        <w:rPr>
          <w:noProof/>
          <w:sz w:val="28"/>
          <w:szCs w:val="28"/>
        </w:rPr>
        <w:drawing>
          <wp:inline distT="0" distB="0" distL="0" distR="0" wp14:anchorId="7742CC92">
            <wp:extent cx="45720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817B1F">
        <w:rPr>
          <w:noProof/>
          <w:sz w:val="28"/>
          <w:szCs w:val="28"/>
        </w:rPr>
        <w:t>Н.В.Темникова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6C9" w:rsidRDefault="006C76C9" w:rsidP="002E73CB">
      <w:r>
        <w:separator/>
      </w:r>
    </w:p>
  </w:endnote>
  <w:endnote w:type="continuationSeparator" w:id="0">
    <w:p w:rsidR="006C76C9" w:rsidRDefault="006C76C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6C9" w:rsidRDefault="006C76C9" w:rsidP="002E73CB">
      <w:r>
        <w:separator/>
      </w:r>
    </w:p>
  </w:footnote>
  <w:footnote w:type="continuationSeparator" w:id="0">
    <w:p w:rsidR="006C76C9" w:rsidRDefault="006C76C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8848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EDEEF-9701-4C51-BCAC-4293FE1AE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Pages>
  <Words>2038</Words>
  <Characters>11621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13632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179</cp:revision>
  <cp:lastPrinted>2020-02-17T08:10:00Z</cp:lastPrinted>
  <dcterms:created xsi:type="dcterms:W3CDTF">2023-04-11T07:20:00Z</dcterms:created>
  <dcterms:modified xsi:type="dcterms:W3CDTF">2025-08-06T07:44:00Z</dcterms:modified>
</cp:coreProperties>
</file>