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41196D19"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601EE6">
        <w:rPr>
          <w:b/>
          <w:sz w:val="28"/>
          <w:szCs w:val="28"/>
          <w:lang w:eastAsia="ar-SA"/>
        </w:rPr>
        <w:t xml:space="preserve"> 1</w:t>
      </w:r>
      <w:r w:rsidR="006366D1">
        <w:rPr>
          <w:b/>
          <w:sz w:val="28"/>
          <w:szCs w:val="28"/>
          <w:lang w:eastAsia="ar-SA"/>
        </w:rPr>
        <w:t>4</w:t>
      </w:r>
      <w:r w:rsidRPr="008065F7">
        <w:rPr>
          <w:b/>
          <w:sz w:val="28"/>
          <w:szCs w:val="28"/>
          <w:lang w:eastAsia="ar-SA"/>
        </w:rPr>
        <w:t>.</w:t>
      </w:r>
      <w:r w:rsidR="00FD7111">
        <w:rPr>
          <w:b/>
          <w:sz w:val="28"/>
          <w:szCs w:val="28"/>
          <w:lang w:eastAsia="ar-SA"/>
        </w:rPr>
        <w:t>1</w:t>
      </w:r>
      <w:r w:rsidR="006366D1">
        <w:rPr>
          <w:b/>
          <w:sz w:val="28"/>
          <w:szCs w:val="28"/>
          <w:lang w:eastAsia="ar-SA"/>
        </w:rPr>
        <w:t>2</w:t>
      </w:r>
      <w:r w:rsidRPr="008065F7">
        <w:rPr>
          <w:b/>
          <w:sz w:val="28"/>
          <w:szCs w:val="28"/>
          <w:lang w:eastAsia="ar-SA"/>
        </w:rPr>
        <w:t>.2025 г.</w:t>
      </w:r>
    </w:p>
    <w:p w14:paraId="3B06D5FB" w14:textId="77777777"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104BC9CA" w14:textId="77777777" w:rsidR="00302B7D" w:rsidRDefault="00302B7D" w:rsidP="00EB7BEA">
      <w:pPr>
        <w:tabs>
          <w:tab w:val="left" w:pos="720"/>
        </w:tabs>
        <w:suppressAutoHyphens/>
        <w:jc w:val="both"/>
        <w:rPr>
          <w:sz w:val="28"/>
          <w:szCs w:val="28"/>
        </w:rPr>
      </w:pPr>
    </w:p>
    <w:p w14:paraId="1A8A3D7D" w14:textId="68E4996B"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601EE6">
        <w:rPr>
          <w:b/>
          <w:sz w:val="28"/>
          <w:szCs w:val="28"/>
        </w:rPr>
        <w:t>1</w:t>
      </w:r>
      <w:r w:rsidR="006366D1">
        <w:rPr>
          <w:b/>
          <w:sz w:val="28"/>
          <w:szCs w:val="28"/>
        </w:rPr>
        <w:t>4</w:t>
      </w:r>
      <w:r w:rsidR="001C7446">
        <w:rPr>
          <w:b/>
          <w:sz w:val="28"/>
          <w:szCs w:val="28"/>
        </w:rPr>
        <w:t>.</w:t>
      </w:r>
      <w:r w:rsidR="00FD7111">
        <w:rPr>
          <w:b/>
          <w:sz w:val="28"/>
          <w:szCs w:val="28"/>
        </w:rPr>
        <w:t>1</w:t>
      </w:r>
      <w:r w:rsidR="006366D1">
        <w:rPr>
          <w:b/>
          <w:sz w:val="28"/>
          <w:szCs w:val="28"/>
        </w:rPr>
        <w:t>2</w:t>
      </w:r>
      <w:r w:rsidRPr="008065F7">
        <w:rPr>
          <w:b/>
          <w:sz w:val="28"/>
          <w:szCs w:val="28"/>
        </w:rPr>
        <w:t>.2025г.</w:t>
      </w:r>
    </w:p>
    <w:p w14:paraId="7512B8B7" w14:textId="7E34A2EB" w:rsidR="001F32E1" w:rsidRDefault="00E872AE" w:rsidP="001F32E1">
      <w:pPr>
        <w:pStyle w:val="aa"/>
        <w:tabs>
          <w:tab w:val="left" w:pos="7801"/>
        </w:tabs>
        <w:spacing w:before="0" w:beforeAutospacing="0" w:after="0" w:afterAutospacing="0"/>
        <w:jc w:val="both"/>
        <w:rPr>
          <w:bCs/>
          <w:szCs w:val="28"/>
        </w:rPr>
      </w:pPr>
      <w:r>
        <w:rPr>
          <w:b/>
          <w:sz w:val="28"/>
          <w:szCs w:val="28"/>
        </w:rPr>
        <w:t xml:space="preserve">      </w:t>
      </w:r>
      <w:r w:rsidR="00564C94" w:rsidRPr="008065F7">
        <w:rPr>
          <w:b/>
          <w:sz w:val="28"/>
          <w:szCs w:val="28"/>
        </w:rPr>
        <w:t>В Усть – Пристанском районе</w:t>
      </w:r>
      <w:r w:rsidR="00564C94">
        <w:rPr>
          <w:b/>
          <w:sz w:val="28"/>
          <w:szCs w:val="28"/>
        </w:rPr>
        <w:t>:</w:t>
      </w:r>
      <w:r w:rsidR="001F32E1">
        <w:rPr>
          <w:b/>
          <w:sz w:val="28"/>
          <w:szCs w:val="28"/>
        </w:rPr>
        <w:t xml:space="preserve"> </w:t>
      </w:r>
      <w:r w:rsidR="006366D1" w:rsidRPr="006366D1">
        <w:rPr>
          <w:sz w:val="28"/>
          <w:szCs w:val="28"/>
        </w:rPr>
        <w:t>мокрый снег</w:t>
      </w:r>
      <w:r w:rsidR="00601EE6">
        <w:rPr>
          <w:sz w:val="28"/>
          <w:szCs w:val="28"/>
        </w:rPr>
        <w:t>, гололёдные явления</w:t>
      </w:r>
      <w:r w:rsidR="006366D1">
        <w:rPr>
          <w:sz w:val="28"/>
          <w:szCs w:val="28"/>
        </w:rPr>
        <w:t>.</w:t>
      </w:r>
      <w:r w:rsidR="001F32E1" w:rsidRPr="001F32E1">
        <w:rPr>
          <w:sz w:val="28"/>
          <w:szCs w:val="28"/>
        </w:rPr>
        <w:t xml:space="preserve"> На дорогах гололедица.</w:t>
      </w:r>
      <w:r w:rsidR="00514CDE" w:rsidRPr="005B0B57">
        <w:rPr>
          <w:bCs/>
          <w:szCs w:val="28"/>
        </w:rPr>
        <w:t xml:space="preserve"> </w:t>
      </w:r>
    </w:p>
    <w:p w14:paraId="29A1D5F7" w14:textId="70CFC6F7" w:rsidR="001F32E1" w:rsidRDefault="00E872AE" w:rsidP="001F32E1">
      <w:pPr>
        <w:pStyle w:val="aa"/>
        <w:tabs>
          <w:tab w:val="left" w:pos="7801"/>
        </w:tabs>
        <w:spacing w:before="0" w:beforeAutospacing="0" w:after="0" w:afterAutospacing="0"/>
        <w:jc w:val="both"/>
      </w:pPr>
      <w:r w:rsidRPr="00E872AE">
        <w:rPr>
          <w:sz w:val="28"/>
          <w:szCs w:val="28"/>
        </w:rPr>
        <w:t xml:space="preserve">Ветер </w:t>
      </w:r>
      <w:r w:rsidR="00601EE6">
        <w:rPr>
          <w:sz w:val="28"/>
          <w:szCs w:val="28"/>
        </w:rPr>
        <w:t>переменный</w:t>
      </w:r>
      <w:r>
        <w:rPr>
          <w:sz w:val="28"/>
          <w:szCs w:val="28"/>
        </w:rPr>
        <w:t xml:space="preserve"> </w:t>
      </w:r>
      <w:r w:rsidR="00601EE6">
        <w:rPr>
          <w:sz w:val="28"/>
          <w:szCs w:val="28"/>
        </w:rPr>
        <w:t>3</w:t>
      </w:r>
      <w:r w:rsidR="006366D1">
        <w:rPr>
          <w:sz w:val="28"/>
          <w:szCs w:val="28"/>
        </w:rPr>
        <w:t>-</w:t>
      </w:r>
      <w:r w:rsidR="00601EE6">
        <w:rPr>
          <w:sz w:val="28"/>
          <w:szCs w:val="28"/>
        </w:rPr>
        <w:t>10</w:t>
      </w:r>
      <w:r>
        <w:rPr>
          <w:sz w:val="28"/>
          <w:szCs w:val="28"/>
        </w:rPr>
        <w:t xml:space="preserve"> м/с, местами порывы </w:t>
      </w:r>
      <w:r w:rsidR="00601EE6">
        <w:rPr>
          <w:bCs/>
          <w:sz w:val="28"/>
          <w:szCs w:val="28"/>
        </w:rPr>
        <w:t>15</w:t>
      </w:r>
      <w:r w:rsidR="00514CDE" w:rsidRPr="00514CDE">
        <w:rPr>
          <w:bCs/>
          <w:sz w:val="28"/>
          <w:szCs w:val="28"/>
        </w:rPr>
        <w:t xml:space="preserve"> м/с</w:t>
      </w:r>
      <w:bookmarkStart w:id="1" w:name="_GoBack"/>
      <w:bookmarkEnd w:id="1"/>
      <w:r w:rsidR="00514CDE" w:rsidRPr="00514CDE">
        <w:rPr>
          <w:bCs/>
          <w:sz w:val="28"/>
          <w:szCs w:val="28"/>
        </w:rPr>
        <w:t xml:space="preserve">. </w:t>
      </w:r>
      <w:r w:rsidRPr="00514CDE">
        <w:rPr>
          <w:sz w:val="28"/>
          <w:szCs w:val="28"/>
        </w:rPr>
        <w:t>Температура</w:t>
      </w:r>
      <w:r>
        <w:rPr>
          <w:sz w:val="28"/>
          <w:szCs w:val="28"/>
        </w:rPr>
        <w:t xml:space="preserve"> ночью </w:t>
      </w:r>
      <w:r w:rsidR="00601EE6">
        <w:rPr>
          <w:color w:val="000000"/>
          <w:sz w:val="28"/>
          <w:szCs w:val="28"/>
        </w:rPr>
        <w:t>0…+2</w:t>
      </w:r>
      <w:r w:rsidR="001F32E1">
        <w:rPr>
          <w:color w:val="000000"/>
          <w:sz w:val="28"/>
          <w:szCs w:val="28"/>
          <w:vertAlign w:val="superscript"/>
        </w:rPr>
        <w:t>о</w:t>
      </w:r>
      <w:r w:rsidR="006366D1">
        <w:rPr>
          <w:color w:val="000000"/>
          <w:sz w:val="28"/>
          <w:szCs w:val="28"/>
        </w:rPr>
        <w:t>С, днем -1</w:t>
      </w:r>
      <w:r w:rsidR="001F32E1">
        <w:rPr>
          <w:color w:val="000000"/>
          <w:sz w:val="28"/>
          <w:szCs w:val="28"/>
        </w:rPr>
        <w:t>…+</w:t>
      </w:r>
      <w:r w:rsidR="006366D1">
        <w:rPr>
          <w:color w:val="000000"/>
          <w:sz w:val="28"/>
          <w:szCs w:val="28"/>
        </w:rPr>
        <w:t>1</w:t>
      </w:r>
      <w:r w:rsidR="001F32E1">
        <w:rPr>
          <w:color w:val="000000"/>
          <w:sz w:val="28"/>
          <w:szCs w:val="28"/>
          <w:vertAlign w:val="superscript"/>
        </w:rPr>
        <w:t>о</w:t>
      </w:r>
      <w:r w:rsidR="001F32E1">
        <w:rPr>
          <w:color w:val="000000"/>
          <w:sz w:val="28"/>
          <w:szCs w:val="28"/>
        </w:rPr>
        <w:t>С.</w:t>
      </w:r>
    </w:p>
    <w:p w14:paraId="0C77637D" w14:textId="18770905" w:rsidR="00EB7BEA" w:rsidRPr="008065F7" w:rsidRDefault="00E872AE" w:rsidP="00EB7BEA">
      <w:pPr>
        <w:tabs>
          <w:tab w:val="left" w:pos="7800"/>
        </w:tabs>
        <w:jc w:val="both"/>
        <w:rPr>
          <w:b/>
          <w:sz w:val="28"/>
          <w:szCs w:val="28"/>
        </w:rPr>
      </w:pPr>
      <w:r>
        <w:rPr>
          <w:b/>
          <w:sz w:val="28"/>
          <w:szCs w:val="28"/>
          <w:lang w:eastAsia="ar-SA"/>
        </w:rPr>
        <w:t xml:space="preserve">        </w:t>
      </w:r>
      <w:r w:rsidR="00EB7BEA" w:rsidRPr="008065F7">
        <w:rPr>
          <w:b/>
          <w:sz w:val="28"/>
          <w:szCs w:val="28"/>
          <w:lang w:eastAsia="ar-SA"/>
        </w:rPr>
        <w:t>2.</w:t>
      </w:r>
      <w:r w:rsidR="007F42CE" w:rsidRPr="008065F7">
        <w:rPr>
          <w:b/>
          <w:sz w:val="28"/>
          <w:szCs w:val="28"/>
          <w:lang w:eastAsia="ar-SA"/>
        </w:rPr>
        <w:t xml:space="preserve"> </w:t>
      </w:r>
      <w:r w:rsidR="00EB7BEA" w:rsidRPr="008065F7">
        <w:rPr>
          <w:b/>
          <w:sz w:val="28"/>
          <w:szCs w:val="28"/>
          <w:lang w:eastAsia="ar-SA"/>
        </w:rPr>
        <w:t>Вероятность риска возникновения техногенных пожаров.</w:t>
      </w:r>
    </w:p>
    <w:p w14:paraId="5B306882" w14:textId="531C4A73" w:rsidR="00EB7BEA" w:rsidRPr="008065F7" w:rsidRDefault="00F53FE7"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74363743"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8E2C54">
        <w:rPr>
          <w:sz w:val="28"/>
          <w:szCs w:val="28"/>
        </w:rPr>
        <w:t xml:space="preserve">условий </w:t>
      </w:r>
      <w:r w:rsidR="006366D1" w:rsidRPr="006366D1">
        <w:rPr>
          <w:b/>
          <w:sz w:val="28"/>
          <w:szCs w:val="28"/>
        </w:rPr>
        <w:t>(на дорогах гололедица)</w:t>
      </w:r>
      <w:r w:rsidR="001F32E1" w:rsidRPr="006366D1">
        <w:rPr>
          <w:b/>
          <w:sz w:val="28"/>
          <w:szCs w:val="28"/>
        </w:rPr>
        <w:t>,</w:t>
      </w:r>
      <w:r w:rsidR="001F32E1">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5B59976F"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7777777" w:rsidR="006366D1" w:rsidRPr="00514CDE" w:rsidRDefault="006366D1" w:rsidP="006366D1">
      <w:pPr>
        <w:ind w:right="-2" w:firstLine="709"/>
        <w:jc w:val="both"/>
        <w:rPr>
          <w:rFonts w:eastAsia="Calibri" w:cs="Calibri"/>
          <w:sz w:val="28"/>
          <w:szCs w:val="28"/>
        </w:rPr>
      </w:pPr>
      <w:r>
        <w:rPr>
          <w:sz w:val="28"/>
          <w:szCs w:val="28"/>
        </w:rPr>
        <w:t xml:space="preserve">       </w:t>
      </w: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1DCDE7D7" w14:textId="13901B28" w:rsidR="006366D1" w:rsidRPr="008065F7" w:rsidRDefault="006366D1" w:rsidP="006366D1">
      <w:pPr>
        <w:tabs>
          <w:tab w:val="left" w:pos="720"/>
        </w:tabs>
        <w:jc w:val="both"/>
        <w:rPr>
          <w:b/>
          <w:sz w:val="28"/>
          <w:szCs w:val="28"/>
        </w:rPr>
      </w:pPr>
      <w:r>
        <w:rPr>
          <w:b/>
          <w:sz w:val="28"/>
          <w:szCs w:val="28"/>
        </w:rPr>
        <w:lastRenderedPageBreak/>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6F0D2DFC"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ЖКХ. </w:t>
      </w:r>
    </w:p>
    <w:p w14:paraId="073074FD" w14:textId="77777777" w:rsidR="006366D1" w:rsidRDefault="006366D1" w:rsidP="006366D1">
      <w:pPr>
        <w:tabs>
          <w:tab w:val="left" w:pos="7800"/>
        </w:tabs>
        <w:jc w:val="both"/>
        <w:rPr>
          <w:sz w:val="28"/>
          <w:szCs w:val="28"/>
        </w:rPr>
      </w:pPr>
      <w:r>
        <w:rPr>
          <w:sz w:val="28"/>
          <w:szCs w:val="28"/>
        </w:rPr>
        <w:t xml:space="preserve">       </w:t>
      </w:r>
      <w:r w:rsidRPr="005E387A">
        <w:rPr>
          <w:sz w:val="28"/>
          <w:szCs w:val="28"/>
        </w:rPr>
        <w:t>На территории Уст</w:t>
      </w:r>
      <w:r>
        <w:rPr>
          <w:sz w:val="28"/>
          <w:szCs w:val="28"/>
        </w:rPr>
        <w:t>ь-Пристанского района сохраняется</w:t>
      </w:r>
      <w:r w:rsidRPr="005E387A">
        <w:rPr>
          <w:sz w:val="28"/>
          <w:szCs w:val="28"/>
        </w:rPr>
        <w:t xml:space="preserve"> риск происшествий на коммунальных системах жизнеобеспечения из-за большого процента износа оборудования водопрово</w:t>
      </w:r>
      <w:r>
        <w:rPr>
          <w:sz w:val="28"/>
          <w:szCs w:val="28"/>
        </w:rPr>
        <w:t>дных, тепловых сетей.</w:t>
      </w:r>
    </w:p>
    <w:p w14:paraId="6904B5B2" w14:textId="77777777" w:rsidR="006366D1" w:rsidRPr="00FC46DB" w:rsidRDefault="006366D1" w:rsidP="006366D1">
      <w:pPr>
        <w:tabs>
          <w:tab w:val="left" w:pos="7800"/>
        </w:tabs>
        <w:jc w:val="both"/>
        <w:rPr>
          <w:sz w:val="28"/>
          <w:szCs w:val="28"/>
        </w:rPr>
      </w:pPr>
      <w:r>
        <w:rPr>
          <w:rFonts w:eastAsia="Calibri" w:cs="Calibri"/>
          <w:szCs w:val="28"/>
        </w:rPr>
        <w:t xml:space="preserve">        </w:t>
      </w:r>
      <w:r w:rsidRPr="00FC46DB">
        <w:rPr>
          <w:rFonts w:eastAsia="Calibri" w:cs="Calibri"/>
          <w:sz w:val="28"/>
          <w:szCs w:val="28"/>
        </w:rPr>
        <w:t>В связи с оттепелью в дневное время, возможен сход снежных масс и наледи с крыш зданий и сооружений.</w:t>
      </w:r>
    </w:p>
    <w:p w14:paraId="1713513F" w14:textId="1074DBF9" w:rsidR="006366D1" w:rsidRDefault="006366D1" w:rsidP="007328CC">
      <w:pPr>
        <w:tabs>
          <w:tab w:val="left" w:pos="993"/>
        </w:tabs>
        <w:jc w:val="both"/>
        <w:rPr>
          <w:b/>
          <w:bCs/>
          <w:sz w:val="28"/>
          <w:szCs w:val="28"/>
        </w:rPr>
      </w:pPr>
    </w:p>
    <w:p w14:paraId="57B56B43" w14:textId="0B8464EE" w:rsidR="006F1E9A" w:rsidRPr="00600EEF" w:rsidRDefault="006366D1" w:rsidP="006F1E9A">
      <w:pPr>
        <w:widowControl w:val="0"/>
        <w:autoSpaceDE w:val="0"/>
        <w:autoSpaceDN w:val="0"/>
        <w:adjustRightInd w:val="0"/>
        <w:jc w:val="both"/>
        <w:rPr>
          <w:b/>
          <w:sz w:val="28"/>
          <w:szCs w:val="28"/>
        </w:rPr>
      </w:pPr>
      <w:r>
        <w:rPr>
          <w:b/>
          <w:sz w:val="28"/>
          <w:szCs w:val="28"/>
        </w:rPr>
        <w:t>6</w:t>
      </w:r>
      <w:r w:rsidR="006F1E9A">
        <w:rPr>
          <w:b/>
          <w:sz w:val="28"/>
          <w:szCs w:val="28"/>
        </w:rPr>
        <w:t>.</w:t>
      </w:r>
      <w:r w:rsidR="006F1E9A" w:rsidRPr="00600EEF">
        <w:rPr>
          <w:b/>
          <w:sz w:val="28"/>
          <w:szCs w:val="28"/>
        </w:rPr>
        <w:t xml:space="preserve"> Вероятность риска аварий на объектах энергетики. </w:t>
      </w:r>
    </w:p>
    <w:p w14:paraId="65E0DB01" w14:textId="004B897E" w:rsidR="006F1E9A" w:rsidRDefault="006F1E9A" w:rsidP="006F1E9A">
      <w:pPr>
        <w:widowControl w:val="0"/>
        <w:autoSpaceDE w:val="0"/>
        <w:autoSpaceDN w:val="0"/>
        <w:adjustRightInd w:val="0"/>
        <w:jc w:val="both"/>
        <w:rPr>
          <w:sz w:val="28"/>
          <w:szCs w:val="28"/>
        </w:rPr>
      </w:pPr>
      <w:r w:rsidRPr="00600EEF">
        <w:rPr>
          <w:sz w:val="28"/>
          <w:szCs w:val="28"/>
        </w:rPr>
        <w:t xml:space="preserve"> </w:t>
      </w:r>
      <w:r>
        <w:rPr>
          <w:sz w:val="28"/>
          <w:szCs w:val="28"/>
        </w:rPr>
        <w:t xml:space="preserve">   </w:t>
      </w:r>
      <w:r w:rsidRPr="00600EEF">
        <w:rPr>
          <w:sz w:val="28"/>
          <w:szCs w:val="28"/>
        </w:rPr>
        <w:t xml:space="preserve">В связи с погодными условиями </w:t>
      </w:r>
      <w:r w:rsidR="00601EE6">
        <w:rPr>
          <w:b/>
          <w:sz w:val="28"/>
          <w:szCs w:val="28"/>
        </w:rPr>
        <w:t>(</w:t>
      </w:r>
      <w:r w:rsidR="006366D1" w:rsidRPr="006366D1">
        <w:rPr>
          <w:b/>
          <w:sz w:val="28"/>
          <w:szCs w:val="28"/>
        </w:rPr>
        <w:t>мокрый снег, гололедн</w:t>
      </w:r>
      <w:r w:rsidR="00601EE6">
        <w:rPr>
          <w:b/>
          <w:sz w:val="28"/>
          <w:szCs w:val="28"/>
        </w:rPr>
        <w:t>ые явления, местами порывы до 15</w:t>
      </w:r>
      <w:r w:rsidR="006366D1" w:rsidRPr="006366D1">
        <w:rPr>
          <w:b/>
          <w:sz w:val="28"/>
          <w:szCs w:val="28"/>
        </w:rPr>
        <w:t xml:space="preserve"> м/с.),</w:t>
      </w:r>
      <w:r w:rsidR="006366D1">
        <w:t xml:space="preserve"> </w:t>
      </w:r>
      <w:r w:rsidRPr="00600EEF">
        <w:rPr>
          <w:sz w:val="28"/>
          <w:szCs w:val="28"/>
        </w:rPr>
        <w:t xml:space="preserve">на всей территории </w:t>
      </w:r>
      <w:r>
        <w:rPr>
          <w:sz w:val="28"/>
          <w:szCs w:val="28"/>
        </w:rPr>
        <w:t>Усть-Пристанского района</w:t>
      </w:r>
      <w:r w:rsidRPr="00600EEF">
        <w:rPr>
          <w:sz w:val="28"/>
          <w:szCs w:val="28"/>
        </w:rPr>
        <w:t xml:space="preserve"> возможны аварии на трансформаторных подстанциях, </w:t>
      </w:r>
      <w:r>
        <w:rPr>
          <w:sz w:val="28"/>
          <w:szCs w:val="28"/>
        </w:rPr>
        <w:t xml:space="preserve">налипание мокрого снега на проводах, </w:t>
      </w:r>
      <w:r w:rsidRPr="00AC7E41">
        <w:rPr>
          <w:rFonts w:eastAsia="Calibri" w:cs="Calibri"/>
          <w:sz w:val="28"/>
          <w:szCs w:val="28"/>
        </w:rPr>
        <w:t>обрывы (повреждения) линий электропередач и линий связи</w:t>
      </w:r>
      <w:r w:rsidRPr="00AC7E41">
        <w:rPr>
          <w:sz w:val="28"/>
          <w:szCs w:val="28"/>
        </w:rPr>
        <w:t>, массов</w:t>
      </w:r>
      <w:r w:rsidRPr="00600EEF">
        <w:rPr>
          <w:sz w:val="28"/>
          <w:szCs w:val="28"/>
        </w:rPr>
        <w:t>ые короткие замыкания в частном секторе и другие поражения объектов электроэнергетики</w:t>
      </w:r>
      <w:r>
        <w:rPr>
          <w:sz w:val="28"/>
          <w:szCs w:val="28"/>
        </w:rPr>
        <w:t>.</w:t>
      </w:r>
    </w:p>
    <w:p w14:paraId="7E3EA441" w14:textId="77777777" w:rsidR="006F1E9A" w:rsidRDefault="006F1E9A" w:rsidP="006F1E9A">
      <w:pPr>
        <w:tabs>
          <w:tab w:val="left" w:pos="7800"/>
        </w:tabs>
        <w:jc w:val="both"/>
        <w:rPr>
          <w:b/>
          <w:bCs/>
          <w:sz w:val="28"/>
          <w:szCs w:val="28"/>
        </w:rPr>
      </w:pPr>
      <w:r>
        <w:rPr>
          <w:bCs/>
          <w:sz w:val="28"/>
          <w:szCs w:val="28"/>
        </w:rPr>
        <w:t>Наиболее неблагоприятная обстановка может сложиться в</w:t>
      </w:r>
      <w:r>
        <w:rPr>
          <w:b/>
          <w:bCs/>
          <w:sz w:val="28"/>
          <w:szCs w:val="28"/>
        </w:rPr>
        <w:t xml:space="preserve"> с. Усть-Чарышская Пристань, с. Коробейниково.</w:t>
      </w:r>
    </w:p>
    <w:p w14:paraId="44304B39" w14:textId="77777777" w:rsidR="006F1E9A" w:rsidRPr="00600EEF" w:rsidRDefault="006F1E9A" w:rsidP="006F1E9A">
      <w:pPr>
        <w:widowControl w:val="0"/>
        <w:autoSpaceDE w:val="0"/>
        <w:autoSpaceDN w:val="0"/>
        <w:adjustRightInd w:val="0"/>
        <w:jc w:val="both"/>
        <w:rPr>
          <w:sz w:val="28"/>
          <w:szCs w:val="28"/>
        </w:rPr>
      </w:pPr>
    </w:p>
    <w:p w14:paraId="3CF6D766" w14:textId="699A6DEA" w:rsidR="00C2604B" w:rsidRPr="008065F7" w:rsidRDefault="00C95045"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14:paraId="64B22B4F" w14:textId="006ACCA0"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AC7E41">
        <w:rPr>
          <w:sz w:val="28"/>
          <w:szCs w:val="28"/>
        </w:rPr>
        <w:t>водных объектах</w:t>
      </w:r>
      <w:r w:rsidR="00B10862" w:rsidRPr="00B10862">
        <w:rPr>
          <w:sz w:val="28"/>
          <w:szCs w:val="28"/>
        </w:rPr>
        <w:t xml:space="preserve">. </w:t>
      </w:r>
    </w:p>
    <w:p w14:paraId="1BD4A6CA" w14:textId="6013D9CB" w:rsidR="00804776" w:rsidRPr="008065F7" w:rsidRDefault="00C95045"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480F5625" w14:textId="1D840321"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AC7E41">
        <w:rPr>
          <w:rFonts w:cs="Calibri"/>
          <w:kern w:val="1"/>
          <w:sz w:val="28"/>
          <w:szCs w:val="28"/>
          <w:lang w:eastAsia="ar-SA"/>
        </w:rPr>
        <w:t>преимущественно слабовозмущенная</w:t>
      </w:r>
      <w:r w:rsidR="00363B71" w:rsidRPr="00363B71">
        <w:rPr>
          <w:rFonts w:cs="Calibri"/>
          <w:kern w:val="1"/>
          <w:sz w:val="28"/>
          <w:szCs w:val="28"/>
          <w:lang w:eastAsia="ar-SA"/>
        </w:rPr>
        <w:t>.</w:t>
      </w:r>
    </w:p>
    <w:p w14:paraId="0F689D37" w14:textId="77777777" w:rsidR="0024096C" w:rsidRPr="008065F7" w:rsidRDefault="0024096C" w:rsidP="000D69DB">
      <w:pPr>
        <w:autoSpaceDE w:val="0"/>
        <w:jc w:val="both"/>
        <w:rPr>
          <w:b/>
          <w:sz w:val="28"/>
          <w:szCs w:val="28"/>
        </w:rPr>
      </w:pPr>
    </w:p>
    <w:p w14:paraId="07DDEBB2" w14:textId="0FD3D784" w:rsidR="00D91600"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2F0330" w:rsidRPr="00AC7E41">
        <w:rPr>
          <w:sz w:val="28"/>
          <w:szCs w:val="28"/>
        </w:rPr>
        <w:t xml:space="preserve">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D91600" w:rsidRPr="00D91600">
        <w:rPr>
          <w:rFonts w:eastAsia="Calibri" w:cs="Calibri"/>
          <w:sz w:val="28"/>
          <w:szCs w:val="28"/>
        </w:rPr>
        <w:t>риск возникновения затоплений/подтоплений</w:t>
      </w:r>
      <w:r w:rsidR="005E0061" w:rsidRPr="00D91600">
        <w:rPr>
          <w:sz w:val="28"/>
          <w:szCs w:val="28"/>
        </w:rPr>
        <w:t xml:space="preserve">; </w:t>
      </w:r>
      <w:r w:rsidR="00BE4DBE" w:rsidRPr="00D91600">
        <w:rPr>
          <w:sz w:val="28"/>
          <w:szCs w:val="28"/>
        </w:rPr>
        <w:t>риск аварий</w:t>
      </w:r>
      <w:r w:rsidR="00BE4DBE" w:rsidRPr="008065F7">
        <w:rPr>
          <w:sz w:val="28"/>
          <w:szCs w:val="28"/>
        </w:rPr>
        <w:t xml:space="preserve"> на объектах воздушного транспорта; </w:t>
      </w:r>
      <w:r w:rsidR="00734F60" w:rsidRPr="008065F7">
        <w:rPr>
          <w:sz w:val="28"/>
          <w:szCs w:val="28"/>
        </w:rPr>
        <w:t>риск возникновения террористических актов; риск 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734F60" w:rsidRPr="008065F7">
        <w:rPr>
          <w:sz w:val="28"/>
          <w:szCs w:val="28"/>
        </w:rPr>
        <w:t xml:space="preserve">. </w:t>
      </w:r>
    </w:p>
    <w:p w14:paraId="3B63FD4E" w14:textId="42426307"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6CE65E4B"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 xml:space="preserve">ФПС ГПС ГУ МЧС по Алтайскому краю начальника </w:t>
      </w:r>
      <w:r w:rsidR="00601EE6">
        <w:rPr>
          <w:rFonts w:ascii="Times New Roman" w:hAnsi="Times New Roman"/>
          <w:color w:val="000000"/>
          <w:sz w:val="28"/>
          <w:szCs w:val="28"/>
        </w:rPr>
        <w:t xml:space="preserve"> </w:t>
      </w:r>
      <w:r w:rsidRPr="008065F7">
        <w:rPr>
          <w:rFonts w:ascii="Times New Roman" w:hAnsi="Times New Roman"/>
          <w:color w:val="000000"/>
          <w:sz w:val="28"/>
          <w:szCs w:val="28"/>
        </w:rPr>
        <w:t>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3CE649BE" w:rsidR="0031678C" w:rsidRPr="00580193" w:rsidRDefault="008E2C54" w:rsidP="0031678C">
      <w:pPr>
        <w:tabs>
          <w:tab w:val="left" w:pos="720"/>
        </w:tabs>
        <w:jc w:val="both"/>
        <w:rPr>
          <w:sz w:val="28"/>
          <w:szCs w:val="28"/>
        </w:rPr>
      </w:pPr>
      <w:r>
        <w:rPr>
          <w:b/>
          <w:bCs/>
          <w:sz w:val="28"/>
          <w:szCs w:val="28"/>
        </w:rPr>
        <w:lastRenderedPageBreak/>
        <w:t>4</w:t>
      </w:r>
      <w:r w:rsidR="0031678C" w:rsidRPr="00580193">
        <w:rPr>
          <w:b/>
          <w:sz w:val="28"/>
          <w:szCs w:val="28"/>
        </w:rPr>
        <w:t>. По риску аварий на объектах ТЭК и ЖКХ.</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5EB955C5" w:rsidR="00077902" w:rsidRPr="008065F7" w:rsidRDefault="008E2C54"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3C210F25"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3BC43CBC"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601EE6">
        <w:rPr>
          <w:rFonts w:ascii="Times New Roman" w:eastAsia="Calibri" w:hAnsi="Times New Roman"/>
          <w:sz w:val="28"/>
          <w:szCs w:val="28"/>
        </w:rPr>
        <w:t>13</w:t>
      </w:r>
      <w:r w:rsidR="00D468EB">
        <w:rPr>
          <w:rFonts w:ascii="Times New Roman" w:eastAsia="Calibri" w:hAnsi="Times New Roman"/>
          <w:sz w:val="28"/>
          <w:szCs w:val="28"/>
        </w:rPr>
        <w:t>.</w:t>
      </w:r>
      <w:r w:rsidR="00C95045">
        <w:rPr>
          <w:rFonts w:ascii="Times New Roman" w:eastAsia="Calibri" w:hAnsi="Times New Roman"/>
          <w:sz w:val="28"/>
          <w:szCs w:val="28"/>
        </w:rPr>
        <w:t>12</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C95045">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601EE6">
        <w:rPr>
          <w:rFonts w:ascii="Times New Roman" w:eastAsia="Calibri" w:hAnsi="Times New Roman"/>
          <w:sz w:val="28"/>
          <w:szCs w:val="28"/>
        </w:rPr>
        <w:t>17</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D91600">
        <w:rPr>
          <w:rFonts w:ascii="Times New Roman" w:hAnsi="Times New Roman"/>
          <w:sz w:val="28"/>
          <w:szCs w:val="28"/>
        </w:rPr>
        <w:t>Крюкова С.Е.</w:t>
      </w:r>
    </w:p>
    <w:p w14:paraId="28BEBD00" w14:textId="75837985"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601EE6">
        <w:rPr>
          <w:rFonts w:ascii="Times New Roman" w:eastAsia="Calibri" w:hAnsi="Times New Roman"/>
          <w:sz w:val="28"/>
          <w:szCs w:val="28"/>
        </w:rPr>
        <w:t>1</w:t>
      </w:r>
      <w:r w:rsidR="00C95045">
        <w:rPr>
          <w:rFonts w:ascii="Times New Roman" w:eastAsia="Calibri" w:hAnsi="Times New Roman"/>
          <w:sz w:val="28"/>
          <w:szCs w:val="28"/>
        </w:rPr>
        <w:t>3</w:t>
      </w:r>
      <w:r w:rsidR="00C44438" w:rsidRPr="008065F7">
        <w:rPr>
          <w:rFonts w:ascii="Times New Roman" w:eastAsia="Calibri" w:hAnsi="Times New Roman"/>
          <w:sz w:val="28"/>
          <w:szCs w:val="28"/>
        </w:rPr>
        <w:t>.</w:t>
      </w:r>
      <w:r w:rsidR="00C95045">
        <w:rPr>
          <w:rFonts w:ascii="Times New Roman" w:eastAsia="Calibri" w:hAnsi="Times New Roman"/>
          <w:sz w:val="28"/>
          <w:szCs w:val="28"/>
        </w:rPr>
        <w:t>12</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C95045">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601EE6">
        <w:rPr>
          <w:rFonts w:ascii="Times New Roman" w:hAnsi="Times New Roman"/>
          <w:color w:val="000000"/>
          <w:sz w:val="28"/>
          <w:szCs w:val="28"/>
        </w:rPr>
        <w:t>33</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7E7D7140" w:rsidR="000D69DB" w:rsidRPr="008065F7" w:rsidRDefault="00C6121E" w:rsidP="00B96FF3">
      <w:pPr>
        <w:pStyle w:val="a7"/>
        <w:autoSpaceDE w:val="0"/>
        <w:autoSpaceDN w:val="0"/>
        <w:adjustRightInd w:val="0"/>
        <w:ind w:left="0"/>
        <w:jc w:val="both"/>
        <w:rPr>
          <w:noProof/>
          <w:sz w:val="28"/>
          <w:szCs w:val="28"/>
        </w:rPr>
      </w:pPr>
      <w:r>
        <w:rPr>
          <w:noProof/>
          <w:sz w:val="28"/>
          <w:szCs w:val="28"/>
        </w:rPr>
        <w:t xml:space="preserve">                                                             </w:t>
      </w:r>
    </w:p>
    <w:p w14:paraId="4B21C18D" w14:textId="3766FF2F"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D91600">
        <w:rPr>
          <w:noProof/>
          <w:sz w:val="28"/>
          <w:szCs w:val="28"/>
        </w:rPr>
        <w:t>С.Е.Крюкова</w:t>
      </w:r>
    </w:p>
    <w:p w14:paraId="690B2639" w14:textId="7572F043"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D661C5">
        <w:rPr>
          <w:noProof/>
          <w:sz w:val="28"/>
          <w:szCs w:val="28"/>
        </w:rPr>
        <w:drawing>
          <wp:inline distT="0" distB="0" distL="0" distR="0" wp14:anchorId="62146F6F" wp14:editId="710C06EF">
            <wp:extent cx="810895" cy="6584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0895" cy="658495"/>
                    </a:xfrm>
                    <a:prstGeom prst="rect">
                      <a:avLst/>
                    </a:prstGeom>
                    <a:noFill/>
                  </pic:spPr>
                </pic:pic>
              </a:graphicData>
            </a:graphic>
          </wp:inline>
        </w:drawing>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EF2F3" w14:textId="77777777" w:rsidR="00135916" w:rsidRDefault="00135916" w:rsidP="002E73CB">
      <w:r>
        <w:separator/>
      </w:r>
    </w:p>
  </w:endnote>
  <w:endnote w:type="continuationSeparator" w:id="0">
    <w:p w14:paraId="469F7781" w14:textId="77777777" w:rsidR="00135916" w:rsidRDefault="00135916"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BDD80E" w14:textId="77777777" w:rsidR="00135916" w:rsidRDefault="00135916" w:rsidP="002E73CB">
      <w:r>
        <w:separator/>
      </w:r>
    </w:p>
  </w:footnote>
  <w:footnote w:type="continuationSeparator" w:id="0">
    <w:p w14:paraId="008C7236" w14:textId="77777777" w:rsidR="00135916" w:rsidRDefault="00135916"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0187C2-6E1A-4605-ABF8-CC6BA35E2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1797</TotalTime>
  <Pages>1</Pages>
  <Words>1488</Words>
  <Characters>8488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9957</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244</cp:revision>
  <cp:lastPrinted>2025-12-13T07:32:00Z</cp:lastPrinted>
  <dcterms:created xsi:type="dcterms:W3CDTF">2023-04-11T07:20:00Z</dcterms:created>
  <dcterms:modified xsi:type="dcterms:W3CDTF">2025-12-13T07:32:00Z</dcterms:modified>
</cp:coreProperties>
</file>