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B43B63">
        <w:rPr>
          <w:b/>
          <w:sz w:val="32"/>
          <w:szCs w:val="32"/>
          <w:lang w:eastAsia="ar-SA"/>
        </w:rPr>
        <w:t>20</w:t>
      </w:r>
      <w:bookmarkStart w:id="1" w:name="_GoBack"/>
      <w:bookmarkEnd w:id="1"/>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4C0F37" w:rsidRPr="004C0F37" w:rsidRDefault="004C0F37" w:rsidP="004C0F37">
      <w:pPr>
        <w:tabs>
          <w:tab w:val="left" w:pos="720"/>
        </w:tabs>
        <w:suppressAutoHyphens/>
        <w:jc w:val="center"/>
        <w:rPr>
          <w:b/>
          <w:sz w:val="32"/>
          <w:szCs w:val="32"/>
        </w:rPr>
      </w:pPr>
      <w:r w:rsidRPr="004C0F37">
        <w:rPr>
          <w:b/>
          <w:sz w:val="32"/>
          <w:szCs w:val="32"/>
        </w:rPr>
        <w:t>ШТОРМОВОЕ ПРЕДУПРЕЖДЕНИЕ № 29</w:t>
      </w:r>
    </w:p>
    <w:p w:rsidR="00EB7BEA" w:rsidRPr="00AD459D" w:rsidRDefault="004C0F37" w:rsidP="006A4368">
      <w:pPr>
        <w:tabs>
          <w:tab w:val="left" w:pos="720"/>
        </w:tabs>
        <w:suppressAutoHyphens/>
        <w:jc w:val="center"/>
        <w:rPr>
          <w:b/>
          <w:sz w:val="28"/>
          <w:szCs w:val="28"/>
          <w:lang w:eastAsia="ar-SA"/>
        </w:rPr>
      </w:pPr>
      <w:r>
        <w:rPr>
          <w:sz w:val="28"/>
          <w:szCs w:val="28"/>
        </w:rPr>
        <w:t xml:space="preserve"> </w:t>
      </w:r>
      <w:r w:rsidRPr="004C0F37">
        <w:rPr>
          <w:sz w:val="28"/>
          <w:szCs w:val="28"/>
        </w:rPr>
        <w:t>В Алтайском крае 19-20 июля 2025 года ожидаются местами сильные и очень сильные дожди, грозы, при грозах местами сильные ливни, крупный град, усиление ветра 17-22 м/с, при грозах шквалы 25 м/с и более.</w:t>
      </w:r>
      <w:r w:rsidR="00EB7BEA" w:rsidRPr="00AD459D">
        <w:rPr>
          <w:b/>
          <w:sz w:val="28"/>
          <w:szCs w:val="28"/>
          <w:lang w:eastAsia="ar-SA"/>
        </w:rPr>
        <w:t xml:space="preserve"> </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B43B63">
        <w:rPr>
          <w:b/>
          <w:sz w:val="32"/>
          <w:szCs w:val="32"/>
        </w:rPr>
        <w:t>20</w:t>
      </w:r>
      <w:r>
        <w:rPr>
          <w:b/>
          <w:sz w:val="32"/>
          <w:szCs w:val="32"/>
        </w:rPr>
        <w:t>.0</w:t>
      </w:r>
      <w:r w:rsidR="000B2D09">
        <w:rPr>
          <w:b/>
          <w:sz w:val="32"/>
          <w:szCs w:val="32"/>
        </w:rPr>
        <w:t>7</w:t>
      </w:r>
      <w:r w:rsidRPr="0037201E">
        <w:rPr>
          <w:b/>
          <w:sz w:val="32"/>
          <w:szCs w:val="32"/>
        </w:rPr>
        <w:t>.202</w:t>
      </w:r>
      <w:r>
        <w:rPr>
          <w:b/>
          <w:sz w:val="32"/>
          <w:szCs w:val="32"/>
        </w:rPr>
        <w:t>5г.</w:t>
      </w:r>
    </w:p>
    <w:p w:rsidR="00B43B63" w:rsidRDefault="00EB7BEA" w:rsidP="00EB7BE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B43B63">
        <w:rPr>
          <w:sz w:val="28"/>
          <w:szCs w:val="28"/>
        </w:rPr>
        <w:t>переменная облачность. К</w:t>
      </w:r>
      <w:r w:rsidR="00B43B63" w:rsidRPr="00B43B63">
        <w:rPr>
          <w:sz w:val="28"/>
          <w:szCs w:val="28"/>
        </w:rPr>
        <w:t>ратковременные дожди, грозы, при грозах местами сильные и очень сильные дожди, сильные ливни, крупный град. Ветер северо-западный ночью 8-13 м/с, местами порывы 17</w:t>
      </w:r>
      <w:r w:rsidR="00B43B63">
        <w:rPr>
          <w:sz w:val="28"/>
          <w:szCs w:val="28"/>
        </w:rPr>
        <w:t xml:space="preserve">-22 м/с, при грозах шквалистое </w:t>
      </w:r>
      <w:r w:rsidR="00B43B63" w:rsidRPr="00B43B63">
        <w:rPr>
          <w:sz w:val="28"/>
          <w:szCs w:val="28"/>
        </w:rPr>
        <w:t xml:space="preserve"> усиление ветра 25 м/с и более, днем 8-13 м/с, местами порывы 18-23 м/с. Температура ночью +10…+15 гр., днем +21…+26 гр. </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увеличения транспортного потока в выходные </w:t>
      </w:r>
      <w:r w:rsidR="00BF0C86" w:rsidRPr="00BF0C86">
        <w:rPr>
          <w:rFonts w:cs="Calibri"/>
          <w:bCs/>
          <w:kern w:val="1"/>
          <w:sz w:val="28"/>
          <w:szCs w:val="28"/>
          <w:lang w:eastAsia="ar-SA"/>
        </w:rPr>
        <w:lastRenderedPageBreak/>
        <w:t xml:space="preserve">дни, а также погодных условий </w:t>
      </w:r>
      <w:r w:rsidR="00E048E2" w:rsidRPr="00B43B63">
        <w:rPr>
          <w:rFonts w:cs="Calibri"/>
          <w:b/>
          <w:bCs/>
          <w:kern w:val="1"/>
          <w:sz w:val="28"/>
          <w:szCs w:val="28"/>
          <w:lang w:eastAsia="ar-SA"/>
        </w:rPr>
        <w:t>(</w:t>
      </w:r>
      <w:r w:rsidR="00B43B63" w:rsidRPr="00B43B63">
        <w:rPr>
          <w:b/>
          <w:sz w:val="28"/>
          <w:szCs w:val="28"/>
        </w:rPr>
        <w:t>местами сильные и очень сильные дожди, сильные ливни, крупный град</w:t>
      </w:r>
      <w:r w:rsidR="00E048E2" w:rsidRPr="00B43B63">
        <w:rPr>
          <w:rFonts w:cs="Calibri"/>
          <w:b/>
          <w:bCs/>
          <w:kern w:val="1"/>
          <w:sz w:val="28"/>
          <w:szCs w:val="28"/>
          <w:lang w:eastAsia="ar-SA"/>
        </w:rPr>
        <w:t>)</w:t>
      </w:r>
      <w:r w:rsidR="00E048E2">
        <w:rPr>
          <w:rFonts w:cs="Calibri"/>
          <w:b/>
          <w:bCs/>
          <w:kern w:val="1"/>
          <w:sz w:val="28"/>
          <w:szCs w:val="28"/>
          <w:lang w:eastAsia="ar-SA"/>
        </w:rPr>
        <w:t>,</w:t>
      </w:r>
      <w:r w:rsidR="007C0218">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трассе К-13 «Усть-Пристань – Алейск – Петропавловское - Смоленское»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P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 при грозах шквалистое усиление ветра 25 м/с и более</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4F156A" w:rsidRPr="004F156A" w:rsidRDefault="00E048E2" w:rsidP="004F156A">
      <w:pPr>
        <w:tabs>
          <w:tab w:val="left" w:pos="720"/>
        </w:tabs>
        <w:jc w:val="both"/>
        <w:rPr>
          <w:b/>
          <w:sz w:val="32"/>
          <w:szCs w:val="32"/>
        </w:rPr>
      </w:pPr>
      <w:r>
        <w:rPr>
          <w:b/>
          <w:sz w:val="32"/>
          <w:szCs w:val="32"/>
        </w:rPr>
        <w:t>6</w:t>
      </w:r>
      <w:r w:rsidR="004F156A" w:rsidRPr="004F156A">
        <w:rPr>
          <w:b/>
          <w:sz w:val="32"/>
          <w:szCs w:val="32"/>
        </w:rPr>
        <w:t xml:space="preserve">. Вероятность риска аварий на объектах энергетики. </w:t>
      </w:r>
    </w:p>
    <w:p w:rsidR="004F156A" w:rsidRPr="004F156A" w:rsidRDefault="00E048E2" w:rsidP="004F156A">
      <w:pPr>
        <w:tabs>
          <w:tab w:val="left" w:pos="720"/>
        </w:tabs>
        <w:jc w:val="both"/>
        <w:rPr>
          <w:b/>
          <w:bCs/>
          <w:sz w:val="28"/>
          <w:szCs w:val="28"/>
        </w:rPr>
      </w:pPr>
      <w:r>
        <w:rPr>
          <w:sz w:val="28"/>
          <w:szCs w:val="28"/>
        </w:rPr>
        <w:t xml:space="preserve">       </w:t>
      </w:r>
      <w:r w:rsidR="004F156A" w:rsidRPr="004F156A">
        <w:rPr>
          <w:sz w:val="28"/>
          <w:szCs w:val="28"/>
        </w:rPr>
        <w:t>В связи с погодными условиями</w:t>
      </w:r>
      <w:r w:rsidR="004F156A" w:rsidRPr="004F156A">
        <w:rPr>
          <w:b/>
          <w:sz w:val="28"/>
          <w:szCs w:val="28"/>
        </w:rPr>
        <w:t xml:space="preserve"> </w:t>
      </w:r>
      <w:r w:rsidR="004C0F37" w:rsidRPr="004C0F37">
        <w:rPr>
          <w:sz w:val="28"/>
          <w:szCs w:val="28"/>
        </w:rPr>
        <w:t>и</w:t>
      </w:r>
      <w:r w:rsidR="00165DCB">
        <w:rPr>
          <w:sz w:val="28"/>
          <w:szCs w:val="28"/>
        </w:rPr>
        <w:t xml:space="preserve"> </w:t>
      </w:r>
      <w:r w:rsidR="004C0F37" w:rsidRPr="00B43B63">
        <w:rPr>
          <w:b/>
          <w:sz w:val="28"/>
          <w:szCs w:val="28"/>
        </w:rPr>
        <w:t>(</w:t>
      </w:r>
      <w:r w:rsidR="00B43B63" w:rsidRPr="00B43B63">
        <w:rPr>
          <w:b/>
          <w:sz w:val="28"/>
          <w:szCs w:val="28"/>
        </w:rPr>
        <w:t>местами сильные дожди, при грозах очень сильные дожди, сильные ливни, ветер местами порывы 17-22 м/с, при грозах шквалы 25 м/с и более</w:t>
      </w:r>
      <w:r w:rsidR="004C0F37" w:rsidRPr="00B43B63">
        <w:rPr>
          <w:b/>
          <w:sz w:val="28"/>
          <w:szCs w:val="28"/>
        </w:rPr>
        <w:t>)</w:t>
      </w:r>
      <w:r w:rsidRPr="00B43B63">
        <w:rPr>
          <w:b/>
          <w:sz w:val="28"/>
          <w:szCs w:val="28"/>
        </w:rPr>
        <w:t>,</w:t>
      </w:r>
      <w:r w:rsidR="004F156A" w:rsidRPr="004F156A">
        <w:rPr>
          <w:b/>
          <w:sz w:val="28"/>
          <w:szCs w:val="28"/>
        </w:rPr>
        <w:t xml:space="preserve"> </w:t>
      </w:r>
      <w:r w:rsidR="004F156A" w:rsidRPr="004F156A">
        <w:rPr>
          <w:sz w:val="28"/>
          <w:szCs w:val="28"/>
        </w:rPr>
        <w:t>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4C0F37" w:rsidRDefault="004F156A" w:rsidP="00444AD8">
      <w:pPr>
        <w:tabs>
          <w:tab w:val="left" w:pos="720"/>
        </w:tabs>
        <w:jc w:val="both"/>
        <w:rPr>
          <w:b/>
          <w:bCs/>
          <w:sz w:val="28"/>
          <w:szCs w:val="28"/>
        </w:rPr>
      </w:pPr>
      <w:r w:rsidRPr="004F156A">
        <w:rPr>
          <w:bCs/>
          <w:sz w:val="28"/>
          <w:szCs w:val="28"/>
        </w:rPr>
        <w:t>Наибольшая вероятность возникновения риска</w:t>
      </w:r>
      <w:r w:rsidRPr="004F156A">
        <w:rPr>
          <w:b/>
          <w:bCs/>
          <w:sz w:val="28"/>
          <w:szCs w:val="28"/>
        </w:rPr>
        <w:t xml:space="preserve"> в с. Усть-Чарышская Пристань и с. Коробейниково.</w:t>
      </w:r>
    </w:p>
    <w:p w:rsidR="004C0F37" w:rsidRDefault="008D4924" w:rsidP="004C0F37">
      <w:pPr>
        <w:tabs>
          <w:tab w:val="left" w:pos="7800"/>
        </w:tabs>
        <w:jc w:val="both"/>
        <w:rPr>
          <w:b/>
          <w:bCs/>
          <w:sz w:val="32"/>
          <w:szCs w:val="32"/>
        </w:rPr>
      </w:pPr>
      <w:r>
        <w:rPr>
          <w:sz w:val="28"/>
          <w:szCs w:val="28"/>
        </w:rPr>
        <w:t xml:space="preserve"> </w:t>
      </w:r>
      <w:r w:rsidR="004C0F37">
        <w:rPr>
          <w:b/>
          <w:bCs/>
          <w:sz w:val="32"/>
          <w:szCs w:val="32"/>
        </w:rPr>
        <w:t>7. Вероятность риска обрушений (повреждений) зданий и сооружений.</w:t>
      </w:r>
    </w:p>
    <w:p w:rsidR="00EB7BEA" w:rsidRDefault="004C0F37" w:rsidP="004C0F37">
      <w:pPr>
        <w:tabs>
          <w:tab w:val="left" w:pos="7800"/>
        </w:tabs>
        <w:jc w:val="both"/>
        <w:rPr>
          <w:b/>
          <w:sz w:val="32"/>
          <w:szCs w:val="32"/>
        </w:rPr>
      </w:pPr>
      <w:r>
        <w:rPr>
          <w:b/>
          <w:bCs/>
          <w:sz w:val="28"/>
          <w:szCs w:val="28"/>
        </w:rPr>
        <w:t xml:space="preserve">     </w:t>
      </w:r>
      <w:r>
        <w:rPr>
          <w:bCs/>
          <w:sz w:val="28"/>
          <w:szCs w:val="28"/>
        </w:rPr>
        <w:t xml:space="preserve">В связи с погодными условиями </w:t>
      </w:r>
      <w:r>
        <w:rPr>
          <w:b/>
          <w:bCs/>
          <w:sz w:val="28"/>
          <w:szCs w:val="28"/>
        </w:rPr>
        <w:t>(</w:t>
      </w:r>
      <w:r w:rsidR="00B43B63" w:rsidRPr="00B43B63">
        <w:rPr>
          <w:b/>
          <w:sz w:val="28"/>
          <w:szCs w:val="28"/>
        </w:rPr>
        <w:t>местами сильные дожди, при грозах очень сильные дожди, сильные ливни, ветер местами порывы 17-22 м/с, при грозах шквалы 25 м/с и более</w:t>
      </w:r>
      <w:r w:rsidRPr="00B43B63">
        <w:rPr>
          <w:b/>
          <w:bCs/>
          <w:sz w:val="28"/>
          <w:szCs w:val="28"/>
        </w:rPr>
        <w:t>)</w:t>
      </w:r>
      <w:r>
        <w:rPr>
          <w:b/>
          <w:bCs/>
          <w:sz w:val="28"/>
          <w:szCs w:val="28"/>
        </w:rPr>
        <w:t xml:space="preserve">, </w:t>
      </w:r>
      <w:r>
        <w:rPr>
          <w:bCs/>
          <w:sz w:val="28"/>
          <w:szCs w:val="28"/>
        </w:rPr>
        <w:t xml:space="preserve">на всей территории </w:t>
      </w:r>
      <w:r>
        <w:rPr>
          <w:b/>
          <w:bCs/>
          <w:sz w:val="28"/>
          <w:szCs w:val="28"/>
        </w:rPr>
        <w:t>Усть-Пристанского</w:t>
      </w:r>
      <w:r>
        <w:rPr>
          <w:bCs/>
          <w:sz w:val="28"/>
          <w:szCs w:val="28"/>
        </w:rPr>
        <w:t xml:space="preserve"> </w:t>
      </w:r>
      <w:r>
        <w:rPr>
          <w:b/>
          <w:bCs/>
          <w:sz w:val="28"/>
          <w:szCs w:val="28"/>
        </w:rPr>
        <w:t>района</w:t>
      </w:r>
      <w:r>
        <w:rPr>
          <w:bCs/>
          <w:sz w:val="28"/>
          <w:szCs w:val="28"/>
        </w:rPr>
        <w:t xml:space="preserve"> возможны обрушения слабо закреплённых, широкоформатных конструкций, ветхой кровли (крыш) зданий, падение деревьев и другие происшествия, способные вызвать нарушение условий жизнедеятельности населения.</w:t>
      </w:r>
      <w:r>
        <w:rPr>
          <w:b/>
          <w:bCs/>
          <w:sz w:val="28"/>
          <w:szCs w:val="28"/>
        </w:rPr>
        <w:t xml:space="preserve"> </w:t>
      </w: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 </w:t>
      </w:r>
      <w:r w:rsidR="008D4924">
        <w:rPr>
          <w:sz w:val="28"/>
          <w:szCs w:val="28"/>
        </w:rPr>
        <w:t xml:space="preserve">         </w:t>
      </w:r>
    </w:p>
    <w:p w:rsidR="00C2604B" w:rsidRDefault="004C0F37" w:rsidP="00C2604B">
      <w:pPr>
        <w:tabs>
          <w:tab w:val="left" w:pos="7800"/>
        </w:tabs>
        <w:jc w:val="both"/>
        <w:rPr>
          <w:b/>
          <w:sz w:val="28"/>
          <w:szCs w:val="28"/>
        </w:rPr>
      </w:pPr>
      <w:r>
        <w:rPr>
          <w:b/>
          <w:sz w:val="32"/>
          <w:szCs w:val="32"/>
        </w:rPr>
        <w:t>8</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4C0F37" w:rsidP="003954EB">
      <w:pPr>
        <w:tabs>
          <w:tab w:val="left" w:pos="7800"/>
        </w:tabs>
        <w:jc w:val="both"/>
        <w:rPr>
          <w:sz w:val="28"/>
          <w:szCs w:val="28"/>
        </w:rPr>
      </w:pPr>
      <w:r>
        <w:rPr>
          <w:b/>
          <w:sz w:val="32"/>
          <w:szCs w:val="32"/>
        </w:rPr>
        <w:t>9</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lastRenderedPageBreak/>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4C0F37" w:rsidRDefault="004C0F37" w:rsidP="004C0F37">
      <w:pPr>
        <w:tabs>
          <w:tab w:val="left" w:pos="7800"/>
        </w:tabs>
        <w:jc w:val="both"/>
        <w:rPr>
          <w:sz w:val="32"/>
          <w:szCs w:val="32"/>
        </w:rPr>
      </w:pPr>
      <w:r>
        <w:rPr>
          <w:b/>
          <w:sz w:val="32"/>
          <w:szCs w:val="32"/>
        </w:rPr>
        <w:t>10.</w:t>
      </w:r>
      <w:r w:rsidR="00165DCB">
        <w:rPr>
          <w:b/>
          <w:sz w:val="32"/>
          <w:szCs w:val="32"/>
        </w:rPr>
        <w:t xml:space="preserve"> </w:t>
      </w:r>
      <w:r>
        <w:rPr>
          <w:b/>
          <w:sz w:val="32"/>
          <w:szCs w:val="32"/>
        </w:rPr>
        <w:t>Вероятность риска возникновения затоплений/подтоплений (гидрологическая обстановка).</w:t>
      </w:r>
      <w:r>
        <w:rPr>
          <w:sz w:val="32"/>
          <w:szCs w:val="32"/>
        </w:rPr>
        <w:t xml:space="preserve"> </w:t>
      </w:r>
    </w:p>
    <w:p w:rsidR="004C0F37" w:rsidRDefault="004C0F37" w:rsidP="004C0F37">
      <w:pPr>
        <w:tabs>
          <w:tab w:val="left" w:pos="7800"/>
        </w:tabs>
        <w:jc w:val="both"/>
        <w:rPr>
          <w:sz w:val="28"/>
          <w:szCs w:val="28"/>
        </w:rPr>
      </w:pPr>
      <w:r>
        <w:rPr>
          <w:sz w:val="28"/>
          <w:szCs w:val="28"/>
        </w:rPr>
        <w:t xml:space="preserve">     В связи с погодными на территории района высока вероятность потопление дорог, низменных участков местности и придомовых территорий дождевой водой.</w:t>
      </w:r>
    </w:p>
    <w:p w:rsidR="004C0F37" w:rsidRDefault="004C0F37" w:rsidP="003954EB">
      <w:pPr>
        <w:tabs>
          <w:tab w:val="left" w:pos="7800"/>
        </w:tabs>
        <w:jc w:val="both"/>
        <w:rPr>
          <w:sz w:val="28"/>
          <w:szCs w:val="28"/>
        </w:rPr>
      </w:pPr>
      <w:r>
        <w:rPr>
          <w:sz w:val="28"/>
          <w:szCs w:val="28"/>
        </w:rPr>
        <w:t xml:space="preserve">     Гидрологическая обстановка стабильная. На территории </w:t>
      </w:r>
      <w:r>
        <w:rPr>
          <w:b/>
          <w:sz w:val="28"/>
          <w:szCs w:val="28"/>
        </w:rPr>
        <w:t>Усть-Пристанского района</w:t>
      </w:r>
      <w:r>
        <w:t xml:space="preserve">. </w:t>
      </w:r>
      <w:r>
        <w:rPr>
          <w:sz w:val="28"/>
          <w:szCs w:val="28"/>
        </w:rPr>
        <w:t>подтопление жилых домов не прогнозируется.</w:t>
      </w:r>
    </w:p>
    <w:p w:rsidR="00804776" w:rsidRPr="007F42CE" w:rsidRDefault="004C0F37" w:rsidP="003954EB">
      <w:pPr>
        <w:tabs>
          <w:tab w:val="left" w:pos="7800"/>
        </w:tabs>
        <w:jc w:val="both"/>
        <w:rPr>
          <w:b/>
          <w:sz w:val="32"/>
          <w:szCs w:val="32"/>
        </w:rPr>
      </w:pPr>
      <w:r>
        <w:rPr>
          <w:b/>
          <w:sz w:val="32"/>
          <w:szCs w:val="32"/>
        </w:rPr>
        <w:t>11</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lastRenderedPageBreak/>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lastRenderedPageBreak/>
        <w:t>Постановлением Администрации района от 01.03.2023 №73 утвержден состав ПГ, ПМГ, МГ, КГ Усть-Пристанского района.</w:t>
      </w:r>
    </w:p>
    <w:p w:rsidR="00CD1B6D" w:rsidRPr="00CD1B6D" w:rsidRDefault="00444AD8" w:rsidP="00CD1B6D">
      <w:pPr>
        <w:tabs>
          <w:tab w:val="left" w:pos="720"/>
        </w:tabs>
        <w:jc w:val="both"/>
        <w:rPr>
          <w:b/>
          <w:bCs/>
          <w:sz w:val="32"/>
          <w:szCs w:val="32"/>
        </w:rPr>
      </w:pPr>
      <w:r>
        <w:rPr>
          <w:b/>
          <w:bCs/>
          <w:sz w:val="32"/>
          <w:szCs w:val="32"/>
        </w:rPr>
        <w:t>5</w:t>
      </w:r>
      <w:r w:rsidR="00CD1B6D" w:rsidRPr="00CD1B6D">
        <w:rPr>
          <w:b/>
          <w:bCs/>
          <w:sz w:val="32"/>
          <w:szCs w:val="32"/>
        </w:rPr>
        <w:t>. По риску аварий на энергетики.</w:t>
      </w:r>
    </w:p>
    <w:p w:rsidR="00CD1B6D" w:rsidRPr="00CD1B6D" w:rsidRDefault="00CD1B6D" w:rsidP="00CD1B6D">
      <w:pPr>
        <w:tabs>
          <w:tab w:val="left" w:pos="720"/>
        </w:tabs>
        <w:jc w:val="both"/>
        <w:rPr>
          <w:bCs/>
          <w:sz w:val="28"/>
          <w:szCs w:val="28"/>
        </w:rPr>
      </w:pPr>
      <w:r w:rsidRPr="00CD1B6D">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CD1B6D">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CD1B6D" w:rsidRDefault="00CD1B6D" w:rsidP="007E0D29">
      <w:pPr>
        <w:tabs>
          <w:tab w:val="left" w:pos="720"/>
        </w:tabs>
        <w:jc w:val="both"/>
        <w:rPr>
          <w:bCs/>
          <w:sz w:val="28"/>
          <w:szCs w:val="28"/>
        </w:rPr>
      </w:pPr>
      <w:r w:rsidRPr="00CD1B6D">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165DCB" w:rsidRPr="00165DCB" w:rsidRDefault="00165DCB" w:rsidP="00165DCB">
      <w:pPr>
        <w:tabs>
          <w:tab w:val="left" w:pos="720"/>
        </w:tabs>
        <w:jc w:val="both"/>
        <w:rPr>
          <w:bCs/>
          <w:sz w:val="32"/>
          <w:szCs w:val="32"/>
        </w:rPr>
      </w:pPr>
      <w:r w:rsidRPr="00165DCB">
        <w:rPr>
          <w:b/>
          <w:bCs/>
          <w:sz w:val="32"/>
          <w:szCs w:val="32"/>
        </w:rPr>
        <w:t>6. По риску обрушений (повреждений) зданий и сооружений.</w:t>
      </w:r>
    </w:p>
    <w:p w:rsidR="00165DCB" w:rsidRPr="00165DCB" w:rsidRDefault="00165DCB" w:rsidP="00165DCB">
      <w:pPr>
        <w:tabs>
          <w:tab w:val="left" w:pos="720"/>
        </w:tabs>
        <w:jc w:val="both"/>
        <w:rPr>
          <w:bCs/>
          <w:sz w:val="28"/>
          <w:szCs w:val="28"/>
        </w:rPr>
      </w:pPr>
      <w:r>
        <w:rPr>
          <w:bCs/>
          <w:sz w:val="28"/>
          <w:szCs w:val="28"/>
        </w:rPr>
        <w:t xml:space="preserve">    </w:t>
      </w:r>
      <w:r w:rsidRPr="00165DCB">
        <w:rPr>
          <w:bCs/>
          <w:sz w:val="28"/>
          <w:szCs w:val="28"/>
        </w:rPr>
        <w:t xml:space="preserve">-организовано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rsidR="00165DCB" w:rsidRPr="00165DCB" w:rsidRDefault="00165DCB" w:rsidP="00165DCB">
      <w:pPr>
        <w:tabs>
          <w:tab w:val="left" w:pos="720"/>
        </w:tabs>
        <w:jc w:val="both"/>
        <w:rPr>
          <w:bCs/>
          <w:sz w:val="28"/>
          <w:szCs w:val="28"/>
        </w:rPr>
      </w:pPr>
      <w:r>
        <w:rPr>
          <w:bCs/>
          <w:sz w:val="28"/>
          <w:szCs w:val="28"/>
        </w:rPr>
        <w:t xml:space="preserve">    </w:t>
      </w:r>
      <w:r w:rsidRPr="00165DCB">
        <w:rPr>
          <w:bCs/>
          <w:sz w:val="28"/>
          <w:szCs w:val="28"/>
        </w:rPr>
        <w:t xml:space="preserve">-на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rsidR="00165DCB" w:rsidRDefault="00165DCB" w:rsidP="007E0D29">
      <w:pPr>
        <w:tabs>
          <w:tab w:val="left" w:pos="720"/>
        </w:tabs>
        <w:jc w:val="both"/>
        <w:rPr>
          <w:bCs/>
          <w:sz w:val="28"/>
          <w:szCs w:val="28"/>
        </w:rPr>
      </w:pPr>
      <w:r>
        <w:rPr>
          <w:bCs/>
          <w:sz w:val="28"/>
          <w:szCs w:val="28"/>
        </w:rPr>
        <w:t xml:space="preserve">    </w:t>
      </w:r>
      <w:r w:rsidRPr="00165DCB">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165DCB">
        <w:rPr>
          <w:b/>
          <w:bCs/>
          <w:sz w:val="28"/>
          <w:szCs w:val="28"/>
        </w:rPr>
        <w:t xml:space="preserve"> </w:t>
      </w:r>
    </w:p>
    <w:p w:rsidR="00077902" w:rsidRDefault="00165DCB" w:rsidP="00077902">
      <w:pPr>
        <w:pStyle w:val="a7"/>
        <w:autoSpaceDE w:val="0"/>
        <w:autoSpaceDN w:val="0"/>
        <w:adjustRightInd w:val="0"/>
        <w:ind w:left="0"/>
        <w:jc w:val="both"/>
        <w:rPr>
          <w:rFonts w:ascii="Times New Roman" w:hAnsi="Times New Roman"/>
          <w:b/>
          <w:bCs/>
          <w:color w:val="000000"/>
          <w:sz w:val="32"/>
          <w:szCs w:val="32"/>
        </w:rPr>
      </w:pPr>
      <w:r>
        <w:rPr>
          <w:rFonts w:ascii="Times New Roman" w:hAnsi="Times New Roman"/>
          <w:b/>
          <w:bCs/>
          <w:color w:val="000000"/>
          <w:sz w:val="32"/>
          <w:szCs w:val="32"/>
        </w:rPr>
        <w:t>7</w:t>
      </w:r>
      <w:r w:rsidR="00077902" w:rsidRPr="00821B97">
        <w:rPr>
          <w:rFonts w:ascii="Times New Roman" w:hAnsi="Times New Roman"/>
          <w:b/>
          <w:bCs/>
          <w:color w:val="000000"/>
          <w:sz w:val="32"/>
          <w:szCs w:val="32"/>
        </w:rPr>
        <w:t>.</w:t>
      </w:r>
      <w:r w:rsidR="00077902" w:rsidRPr="00CE3FAA">
        <w:rPr>
          <w:rFonts w:ascii="Times New Roman" w:hAnsi="Times New Roman"/>
          <w:b/>
          <w:bCs/>
          <w:color w:val="000000"/>
          <w:sz w:val="32"/>
          <w:szCs w:val="32"/>
        </w:rPr>
        <w:t xml:space="preserve"> По риску</w:t>
      </w:r>
      <w:r w:rsidR="00077902">
        <w:rPr>
          <w:rFonts w:ascii="Times New Roman" w:hAnsi="Times New Roman"/>
          <w:b/>
          <w:bCs/>
          <w:color w:val="000000"/>
          <w:sz w:val="32"/>
          <w:szCs w:val="32"/>
        </w:rPr>
        <w:t xml:space="preserve"> происшествий на</w:t>
      </w:r>
      <w:r w:rsidR="00077902" w:rsidRPr="005E48B1">
        <w:rPr>
          <w:rFonts w:ascii="Times New Roman" w:hAnsi="Times New Roman"/>
          <w:b/>
          <w:bCs/>
          <w:color w:val="000000"/>
          <w:sz w:val="32"/>
          <w:szCs w:val="32"/>
        </w:rPr>
        <w:t xml:space="preserve"> акваториях</w:t>
      </w:r>
      <w:r w:rsidR="00077902">
        <w:rPr>
          <w:rFonts w:ascii="Times New Roman" w:hAnsi="Times New Roman"/>
          <w:b/>
          <w:bCs/>
          <w:color w:val="000000"/>
          <w:sz w:val="32"/>
          <w:szCs w:val="32"/>
        </w:rPr>
        <w:t>.</w:t>
      </w:r>
    </w:p>
    <w:p w:rsidR="00D40329" w:rsidRDefault="002B55DC"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32"/>
          <w:szCs w:val="32"/>
        </w:rPr>
        <w:t>-</w:t>
      </w:r>
      <w:r>
        <w:rPr>
          <w:rFonts w:ascii="Times New Roman" w:hAnsi="Times New Roman"/>
          <w:color w:val="000000"/>
          <w:sz w:val="28"/>
          <w:szCs w:val="28"/>
        </w:rPr>
        <w:t>п</w:t>
      </w:r>
      <w:r w:rsidR="00077902">
        <w:rPr>
          <w:rFonts w:ascii="Times New Roman" w:hAnsi="Times New Roman"/>
          <w:color w:val="000000"/>
          <w:sz w:val="28"/>
          <w:szCs w:val="28"/>
        </w:rPr>
        <w:t>родолжено</w:t>
      </w:r>
      <w:r w:rsidR="00077902" w:rsidRPr="007774AD">
        <w:rPr>
          <w:rFonts w:ascii="Times New Roman" w:hAnsi="Times New Roman"/>
          <w:color w:val="000000"/>
          <w:sz w:val="28"/>
          <w:szCs w:val="28"/>
        </w:rPr>
        <w:t xml:space="preserve"> информирование населения </w:t>
      </w:r>
      <w:r w:rsidR="00077902" w:rsidRPr="00B178DA">
        <w:rPr>
          <w:rFonts w:ascii="Times New Roman" w:hAnsi="Times New Roman"/>
          <w:bCs/>
          <w:color w:val="000000"/>
          <w:sz w:val="28"/>
          <w:szCs w:val="28"/>
        </w:rPr>
        <w:t xml:space="preserve">через местную газету «Авангард» </w:t>
      </w:r>
      <w:r w:rsidR="00077902" w:rsidRPr="007774AD">
        <w:rPr>
          <w:rFonts w:ascii="Times New Roman" w:hAnsi="Times New Roman"/>
          <w:color w:val="000000"/>
          <w:sz w:val="28"/>
          <w:szCs w:val="28"/>
        </w:rPr>
        <w:t xml:space="preserve">и на сайте </w:t>
      </w:r>
      <w:r w:rsidR="00077902" w:rsidRPr="00B178DA">
        <w:rPr>
          <w:rFonts w:ascii="Times New Roman" w:hAnsi="Times New Roman"/>
          <w:bCs/>
          <w:color w:val="000000"/>
          <w:sz w:val="28"/>
          <w:szCs w:val="28"/>
        </w:rPr>
        <w:t xml:space="preserve">Администрации Усть-Пристанского района </w:t>
      </w:r>
      <w:r w:rsidR="00077902"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E30307" w:rsidRDefault="00165DCB"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8</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w:t>
      </w:r>
      <w:r w:rsidR="00096185" w:rsidRPr="00D40329">
        <w:rPr>
          <w:rFonts w:ascii="Times New Roman" w:hAnsi="Times New Roman"/>
          <w:sz w:val="28"/>
          <w:szCs w:val="28"/>
        </w:rPr>
        <w:lastRenderedPageBreak/>
        <w:t xml:space="preserve">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A43C0D" w:rsidRDefault="00165DCB" w:rsidP="00165DCB">
      <w:pPr>
        <w:pStyle w:val="a7"/>
        <w:autoSpaceDE w:val="0"/>
        <w:autoSpaceDN w:val="0"/>
        <w:adjustRightInd w:val="0"/>
        <w:ind w:left="0"/>
        <w:jc w:val="both"/>
        <w:rPr>
          <w:rFonts w:ascii="Times New Roman" w:hAnsi="Times New Roman"/>
          <w:b/>
          <w:sz w:val="32"/>
          <w:szCs w:val="32"/>
        </w:rPr>
      </w:pPr>
      <w:r w:rsidRPr="00A43C0D">
        <w:rPr>
          <w:rFonts w:ascii="Times New Roman" w:hAnsi="Times New Roman"/>
          <w:b/>
          <w:bCs/>
          <w:sz w:val="32"/>
          <w:szCs w:val="32"/>
        </w:rPr>
        <w:t xml:space="preserve">9. </w:t>
      </w:r>
      <w:r w:rsidRPr="00A43C0D">
        <w:rPr>
          <w:rFonts w:ascii="Times New Roman" w:hAnsi="Times New Roman"/>
          <w:b/>
          <w:sz w:val="32"/>
          <w:szCs w:val="32"/>
        </w:rPr>
        <w:t>По риску возникновения подтоплений.</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sidRPr="000D69DB">
        <w:rPr>
          <w:sz w:val="28"/>
          <w:szCs w:val="28"/>
        </w:rPr>
        <w:t xml:space="preserve">         </w:t>
      </w:r>
      <w:r w:rsidRPr="00165DCB">
        <w:rPr>
          <w:rFonts w:ascii="Times New Roman" w:hAnsi="Times New Roman"/>
          <w:sz w:val="28"/>
          <w:szCs w:val="28"/>
        </w:rPr>
        <w:t xml:space="preserve">Организовать мониторинг метеорологической и гидрологической обстановки на территории Усть-Пристанского района;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 xml:space="preserve">коммунальным службам и территориальным АО «ЮДСУ АК» филиал Усть-Пристанский: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проверить готовность аварийных служб, техники и водооткачивающего оборудования к работе.</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FF19CD">
        <w:rPr>
          <w:rFonts w:ascii="Times New Roman" w:eastAsia="Calibri" w:hAnsi="Times New Roman"/>
          <w:sz w:val="28"/>
          <w:szCs w:val="28"/>
        </w:rPr>
        <w:t>1</w:t>
      </w:r>
      <w:r w:rsidR="00B43B63">
        <w:rPr>
          <w:rFonts w:ascii="Times New Roman" w:eastAsia="Calibri" w:hAnsi="Times New Roman"/>
          <w:sz w:val="28"/>
          <w:szCs w:val="28"/>
        </w:rPr>
        <w:t>9</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B43B63">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B43B63">
        <w:rPr>
          <w:rFonts w:ascii="Times New Roman" w:eastAsia="Calibri" w:hAnsi="Times New Roman"/>
          <w:sz w:val="28"/>
          <w:szCs w:val="28"/>
        </w:rPr>
        <w:t xml:space="preserve"> 53</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B43B63">
        <w:rPr>
          <w:rFonts w:ascii="Times New Roman" w:hAnsi="Times New Roman"/>
          <w:sz w:val="28"/>
          <w:szCs w:val="28"/>
        </w:rPr>
        <w:t xml:space="preserve"> Усть-Пристанского района 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FF19CD">
        <w:rPr>
          <w:rFonts w:ascii="Times New Roman" w:eastAsia="Calibri" w:hAnsi="Times New Roman"/>
          <w:sz w:val="28"/>
          <w:szCs w:val="28"/>
        </w:rPr>
        <w:t>1</w:t>
      </w:r>
      <w:r w:rsidR="00B43B63">
        <w:rPr>
          <w:rFonts w:ascii="Times New Roman" w:eastAsia="Calibri" w:hAnsi="Times New Roman"/>
          <w:sz w:val="28"/>
          <w:szCs w:val="28"/>
        </w:rPr>
        <w:t>9</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165DCB">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B43B63">
        <w:rPr>
          <w:rFonts w:ascii="Times New Roman" w:hAnsi="Times New Roman"/>
          <w:color w:val="000000"/>
          <w:sz w:val="28"/>
          <w:szCs w:val="28"/>
        </w:rPr>
        <w:t>15</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B43B63" w:rsidP="00B43B63">
      <w:pPr>
        <w:pStyle w:val="a7"/>
        <w:tabs>
          <w:tab w:val="left" w:pos="4605"/>
        </w:tabs>
        <w:autoSpaceDE w:val="0"/>
        <w:autoSpaceDN w:val="0"/>
        <w:adjustRightInd w:val="0"/>
        <w:ind w:left="0"/>
        <w:jc w:val="both"/>
        <w:rPr>
          <w:noProof/>
          <w:sz w:val="28"/>
          <w:szCs w:val="28"/>
        </w:rPr>
      </w:pPr>
      <w:r>
        <w:rPr>
          <w:noProof/>
          <w:sz w:val="28"/>
          <w:szCs w:val="28"/>
        </w:rPr>
        <w:tab/>
      </w:r>
      <w:r w:rsidRPr="00F74396">
        <w:rPr>
          <w:noProof/>
          <w:sz w:val="24"/>
          <w:szCs w:val="24"/>
        </w:rPr>
        <w:drawing>
          <wp:inline distT="0" distB="0" distL="0" distR="0" wp14:anchorId="0C84DEBA" wp14:editId="60613E4A">
            <wp:extent cx="1197102" cy="582647"/>
            <wp:effectExtent l="19050" t="0" r="304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B43B63">
        <w:rPr>
          <w:noProof/>
          <w:sz w:val="28"/>
          <w:szCs w:val="28"/>
        </w:rPr>
        <w:t xml:space="preserve">              Е.А.Запорощенко</w:t>
      </w:r>
    </w:p>
    <w:p w:rsidR="00D50568" w:rsidRDefault="00CE3FAA" w:rsidP="00AB5EA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B60" w:rsidRDefault="00221B60" w:rsidP="002E73CB">
      <w:r>
        <w:separator/>
      </w:r>
    </w:p>
  </w:endnote>
  <w:endnote w:type="continuationSeparator" w:id="0">
    <w:p w:rsidR="00221B60" w:rsidRDefault="00221B6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B60" w:rsidRDefault="00221B60" w:rsidP="002E73CB">
      <w:r>
        <w:separator/>
      </w:r>
    </w:p>
  </w:footnote>
  <w:footnote w:type="continuationSeparator" w:id="0">
    <w:p w:rsidR="00221B60" w:rsidRDefault="00221B6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B60"/>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B63"/>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8290F"/>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797099-02E6-4C3D-B262-4934EC60E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1</Pages>
  <Words>2357</Words>
  <Characters>13439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15765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176</cp:revision>
  <cp:lastPrinted>2025-07-19T08:17:00Z</cp:lastPrinted>
  <dcterms:created xsi:type="dcterms:W3CDTF">2023-04-11T07:20:00Z</dcterms:created>
  <dcterms:modified xsi:type="dcterms:W3CDTF">2025-07-19T08:17:00Z</dcterms:modified>
</cp:coreProperties>
</file>