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817B1F">
        <w:rPr>
          <w:b/>
          <w:sz w:val="32"/>
          <w:szCs w:val="32"/>
          <w:lang w:eastAsia="ar-SA"/>
        </w:rPr>
        <w:t>21</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817B1F">
        <w:rPr>
          <w:b/>
          <w:sz w:val="32"/>
          <w:szCs w:val="32"/>
        </w:rPr>
        <w:t>21</w:t>
      </w:r>
      <w:r>
        <w:rPr>
          <w:b/>
          <w:sz w:val="32"/>
          <w:szCs w:val="32"/>
        </w:rPr>
        <w:t>.0</w:t>
      </w:r>
      <w:r w:rsidR="000B2D09">
        <w:rPr>
          <w:b/>
          <w:sz w:val="32"/>
          <w:szCs w:val="32"/>
        </w:rPr>
        <w:t>7</w:t>
      </w:r>
      <w:r w:rsidRPr="0037201E">
        <w:rPr>
          <w:b/>
          <w:sz w:val="32"/>
          <w:szCs w:val="32"/>
        </w:rPr>
        <w:t>.202</w:t>
      </w:r>
      <w:r>
        <w:rPr>
          <w:b/>
          <w:sz w:val="32"/>
          <w:szCs w:val="32"/>
        </w:rPr>
        <w:t>5г.</w:t>
      </w:r>
    </w:p>
    <w:p w:rsidR="00817B1F" w:rsidRDefault="00EB7BEA" w:rsidP="00EB7BEA">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817B1F">
        <w:rPr>
          <w:sz w:val="28"/>
          <w:szCs w:val="28"/>
        </w:rPr>
        <w:t xml:space="preserve">переменная облачность, </w:t>
      </w:r>
      <w:r w:rsidR="00817B1F" w:rsidRPr="00817B1F">
        <w:rPr>
          <w:sz w:val="28"/>
          <w:szCs w:val="28"/>
        </w:rPr>
        <w:t>дожди, грозы, в утренние часы местами туман, грозы, возможен град. Ветер северо-западный ночью 5-10 м/с, местами порывы до 15 м/с, днём 7-12 м/с, местами порывы до 18 м/с. Температура ночью +9,+14 гр., днем +22,+27 гр.</w:t>
      </w:r>
    </w:p>
    <w:p w:rsidR="00EB7BEA" w:rsidRPr="0082286E" w:rsidRDefault="00EB7BEA" w:rsidP="00EB7BE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увеличения транспортного потока в выходные дни, а также погодных условий </w:t>
      </w:r>
      <w:r w:rsidR="00817B1F" w:rsidRPr="00817B1F">
        <w:rPr>
          <w:rFonts w:cs="Calibri"/>
          <w:b/>
          <w:bCs/>
          <w:kern w:val="1"/>
          <w:sz w:val="28"/>
          <w:szCs w:val="28"/>
          <w:lang w:eastAsia="ar-SA"/>
        </w:rPr>
        <w:t>(дожди, в утренние часы местами туман, возможен град.),</w:t>
      </w:r>
      <w:r w:rsidR="00817B1F">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lastRenderedPageBreak/>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P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4C0F37">
        <w:rPr>
          <w:sz w:val="28"/>
          <w:szCs w:val="28"/>
        </w:rPr>
        <w:t xml:space="preserve"> </w:t>
      </w:r>
      <w:r w:rsidR="004C0F37" w:rsidRPr="004C0F37">
        <w:rPr>
          <w:b/>
          <w:sz w:val="28"/>
          <w:szCs w:val="28"/>
        </w:rPr>
        <w:t>(грозы</w:t>
      </w:r>
      <w:r w:rsidRPr="00E048E2">
        <w:rPr>
          <w:b/>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4F156A" w:rsidRPr="004F156A" w:rsidRDefault="00E048E2" w:rsidP="004F156A">
      <w:pPr>
        <w:tabs>
          <w:tab w:val="left" w:pos="720"/>
        </w:tabs>
        <w:jc w:val="both"/>
        <w:rPr>
          <w:b/>
          <w:sz w:val="32"/>
          <w:szCs w:val="32"/>
        </w:rPr>
      </w:pPr>
      <w:r>
        <w:rPr>
          <w:b/>
          <w:sz w:val="32"/>
          <w:szCs w:val="32"/>
        </w:rPr>
        <w:t>6</w:t>
      </w:r>
      <w:r w:rsidR="004F156A" w:rsidRPr="004F156A">
        <w:rPr>
          <w:b/>
          <w:sz w:val="32"/>
          <w:szCs w:val="32"/>
        </w:rPr>
        <w:t xml:space="preserve">. Вероятность риска аварий на объектах энергетики. </w:t>
      </w:r>
    </w:p>
    <w:p w:rsidR="004F156A" w:rsidRPr="004F156A" w:rsidRDefault="00E048E2" w:rsidP="004F156A">
      <w:pPr>
        <w:tabs>
          <w:tab w:val="left" w:pos="720"/>
        </w:tabs>
        <w:jc w:val="both"/>
        <w:rPr>
          <w:b/>
          <w:bCs/>
          <w:sz w:val="28"/>
          <w:szCs w:val="28"/>
        </w:rPr>
      </w:pPr>
      <w:r>
        <w:rPr>
          <w:sz w:val="28"/>
          <w:szCs w:val="28"/>
        </w:rPr>
        <w:t xml:space="preserve">       </w:t>
      </w:r>
      <w:r w:rsidR="004F156A" w:rsidRPr="004F156A">
        <w:rPr>
          <w:sz w:val="28"/>
          <w:szCs w:val="28"/>
        </w:rPr>
        <w:t>В связи с погодными условиями</w:t>
      </w:r>
      <w:r w:rsidR="004F156A" w:rsidRPr="004F156A">
        <w:rPr>
          <w:b/>
          <w:sz w:val="28"/>
          <w:szCs w:val="28"/>
        </w:rPr>
        <w:t xml:space="preserve"> </w:t>
      </w:r>
      <w:r w:rsidR="004C0F37" w:rsidRPr="004C0F37">
        <w:rPr>
          <w:sz w:val="28"/>
          <w:szCs w:val="28"/>
        </w:rPr>
        <w:t>и</w:t>
      </w:r>
      <w:r w:rsidR="00165DCB">
        <w:rPr>
          <w:sz w:val="28"/>
          <w:szCs w:val="28"/>
        </w:rPr>
        <w:t xml:space="preserve"> </w:t>
      </w:r>
      <w:r w:rsidR="004C0F37" w:rsidRPr="004C0F37">
        <w:rPr>
          <w:b/>
          <w:sz w:val="28"/>
          <w:szCs w:val="28"/>
        </w:rPr>
        <w:t>(</w:t>
      </w:r>
      <w:r w:rsidR="00817B1F" w:rsidRPr="00817B1F">
        <w:rPr>
          <w:b/>
          <w:sz w:val="28"/>
          <w:szCs w:val="28"/>
        </w:rPr>
        <w:t>дожди, грозы, местами порывы ветра до 18 м/с</w:t>
      </w:r>
      <w:r w:rsidR="004C0F37" w:rsidRPr="004C0F37">
        <w:rPr>
          <w:b/>
          <w:sz w:val="28"/>
          <w:szCs w:val="28"/>
        </w:rPr>
        <w:t>)</w:t>
      </w:r>
      <w:r>
        <w:rPr>
          <w:b/>
          <w:sz w:val="28"/>
          <w:szCs w:val="28"/>
        </w:rPr>
        <w:t>,</w:t>
      </w:r>
      <w:r w:rsidR="004F156A" w:rsidRPr="004F156A">
        <w:rPr>
          <w:b/>
          <w:sz w:val="28"/>
          <w:szCs w:val="28"/>
        </w:rPr>
        <w:t xml:space="preserve"> </w:t>
      </w:r>
      <w:r w:rsidR="004F156A" w:rsidRPr="004F156A">
        <w:rPr>
          <w:sz w:val="28"/>
          <w:szCs w:val="28"/>
        </w:rPr>
        <w:t>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4C0F37" w:rsidRDefault="004F156A" w:rsidP="00444AD8">
      <w:pPr>
        <w:tabs>
          <w:tab w:val="left" w:pos="720"/>
        </w:tabs>
        <w:jc w:val="both"/>
        <w:rPr>
          <w:b/>
          <w:bCs/>
          <w:sz w:val="28"/>
          <w:szCs w:val="28"/>
        </w:rPr>
      </w:pPr>
      <w:r w:rsidRPr="004F156A">
        <w:rPr>
          <w:bCs/>
          <w:sz w:val="28"/>
          <w:szCs w:val="28"/>
        </w:rPr>
        <w:t>Наибольшая вероятность возникновения риска</w:t>
      </w:r>
      <w:r w:rsidRPr="004F156A">
        <w:rPr>
          <w:b/>
          <w:bCs/>
          <w:sz w:val="28"/>
          <w:szCs w:val="28"/>
        </w:rPr>
        <w:t xml:space="preserve"> в с. Усть-Чарышская Пристань и с. Коробейниково.</w:t>
      </w:r>
    </w:p>
    <w:p w:rsidR="00EB7BEA" w:rsidRDefault="008D4924" w:rsidP="00817B1F">
      <w:pPr>
        <w:tabs>
          <w:tab w:val="left" w:pos="7800"/>
        </w:tabs>
        <w:jc w:val="both"/>
        <w:rPr>
          <w:b/>
          <w:sz w:val="32"/>
          <w:szCs w:val="32"/>
        </w:rPr>
      </w:pPr>
      <w:r>
        <w:rPr>
          <w:sz w:val="28"/>
          <w:szCs w:val="28"/>
        </w:rPr>
        <w:t xml:space="preserve"> </w:t>
      </w:r>
    </w:p>
    <w:p w:rsidR="00C2604B" w:rsidRDefault="00817B1F"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E30307"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817B1F"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817B1F"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риск возникновения затоплений/подтоплений; 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w:t>
      </w:r>
      <w:r w:rsidR="00734F60" w:rsidRPr="00B03B6B">
        <w:rPr>
          <w:sz w:val="28"/>
          <w:szCs w:val="28"/>
        </w:rPr>
        <w:lastRenderedPageBreak/>
        <w:t xml:space="preserve">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w:t>
      </w:r>
      <w:r w:rsidRPr="00B03B6B">
        <w:rPr>
          <w:rFonts w:ascii="Times New Roman" w:hAnsi="Times New Roman"/>
          <w:bCs/>
          <w:sz w:val="28"/>
          <w:szCs w:val="28"/>
        </w:rPr>
        <w:lastRenderedPageBreak/>
        <w:t xml:space="preserve">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CD1B6D" w:rsidRPr="00CD1B6D" w:rsidRDefault="00444AD8" w:rsidP="00CD1B6D">
      <w:pPr>
        <w:tabs>
          <w:tab w:val="left" w:pos="720"/>
        </w:tabs>
        <w:jc w:val="both"/>
        <w:rPr>
          <w:b/>
          <w:bCs/>
          <w:sz w:val="32"/>
          <w:szCs w:val="32"/>
        </w:rPr>
      </w:pPr>
      <w:r>
        <w:rPr>
          <w:b/>
          <w:bCs/>
          <w:sz w:val="32"/>
          <w:szCs w:val="32"/>
        </w:rPr>
        <w:t>5</w:t>
      </w:r>
      <w:r w:rsidR="00CD1B6D" w:rsidRPr="00CD1B6D">
        <w:rPr>
          <w:b/>
          <w:bCs/>
          <w:sz w:val="32"/>
          <w:szCs w:val="32"/>
        </w:rPr>
        <w:t>. По риску аварий на энергетики.</w:t>
      </w:r>
    </w:p>
    <w:p w:rsidR="00CD1B6D" w:rsidRPr="00CD1B6D" w:rsidRDefault="00CD1B6D" w:rsidP="00CD1B6D">
      <w:pPr>
        <w:tabs>
          <w:tab w:val="left" w:pos="720"/>
        </w:tabs>
        <w:jc w:val="both"/>
        <w:rPr>
          <w:bCs/>
          <w:sz w:val="28"/>
          <w:szCs w:val="28"/>
        </w:rPr>
      </w:pPr>
      <w:r w:rsidRPr="00CD1B6D">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CD1B6D">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CD1B6D" w:rsidRPr="00CD1B6D" w:rsidRDefault="00CD1B6D" w:rsidP="00CD1B6D">
      <w:pPr>
        <w:tabs>
          <w:tab w:val="left" w:pos="720"/>
        </w:tabs>
        <w:jc w:val="both"/>
        <w:rPr>
          <w:bCs/>
          <w:sz w:val="28"/>
          <w:szCs w:val="28"/>
        </w:rPr>
      </w:pPr>
      <w:r w:rsidRPr="00CD1B6D">
        <w:rPr>
          <w:bCs/>
          <w:sz w:val="28"/>
          <w:szCs w:val="28"/>
        </w:rPr>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CD1B6D" w:rsidRDefault="00CD1B6D" w:rsidP="007E0D29">
      <w:pPr>
        <w:tabs>
          <w:tab w:val="left" w:pos="720"/>
        </w:tabs>
        <w:jc w:val="both"/>
        <w:rPr>
          <w:bCs/>
          <w:sz w:val="28"/>
          <w:szCs w:val="28"/>
        </w:rPr>
      </w:pPr>
      <w:r w:rsidRPr="00CD1B6D">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E30307" w:rsidRDefault="00817B1F"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6</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lastRenderedPageBreak/>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20</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17B1F">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0</w:t>
      </w:r>
      <w:r w:rsidR="00817B1F">
        <w:rPr>
          <w:rFonts w:ascii="Times New Roman" w:eastAsia="Calibri" w:hAnsi="Times New Roman"/>
          <w:sz w:val="28"/>
          <w:szCs w:val="28"/>
        </w:rPr>
        <w:t>0</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17B1F">
        <w:rPr>
          <w:rFonts w:ascii="Times New Roman" w:hAnsi="Times New Roman"/>
          <w:sz w:val="28"/>
          <w:szCs w:val="28"/>
        </w:rPr>
        <w:t>Темниковой Н.В.</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20</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817B1F">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817B1F">
        <w:rPr>
          <w:rFonts w:ascii="Times New Roman" w:hAnsi="Times New Roman"/>
          <w:color w:val="000000"/>
          <w:sz w:val="28"/>
          <w:szCs w:val="28"/>
        </w:rPr>
        <w:t>2</w:t>
      </w:r>
      <w:r w:rsidR="00165DCB">
        <w:rPr>
          <w:rFonts w:ascii="Times New Roman" w:hAnsi="Times New Roman"/>
          <w:color w:val="000000"/>
          <w:sz w:val="28"/>
          <w:szCs w:val="28"/>
        </w:rPr>
        <w:t>0</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0D69DB" w:rsidP="00B96FF3">
      <w:pPr>
        <w:pStyle w:val="a7"/>
        <w:autoSpaceDE w:val="0"/>
        <w:autoSpaceDN w:val="0"/>
        <w:adjustRightInd w:val="0"/>
        <w:ind w:left="0"/>
        <w:jc w:val="both"/>
        <w:rPr>
          <w:noProof/>
          <w:sz w:val="28"/>
          <w:szCs w:val="28"/>
        </w:rPr>
      </w:pP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817B1F">
        <w:rPr>
          <w:noProof/>
          <w:sz w:val="28"/>
          <w:szCs w:val="28"/>
        </w:rPr>
        <w:drawing>
          <wp:inline distT="0" distB="0" distL="0" distR="0" wp14:anchorId="7742CC92">
            <wp:extent cx="45720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542925"/>
                    </a:xfrm>
                    <a:prstGeom prst="rect">
                      <a:avLst/>
                    </a:prstGeom>
                    <a:noFill/>
                  </pic:spPr>
                </pic:pic>
              </a:graphicData>
            </a:graphic>
          </wp:inline>
        </w:drawing>
      </w:r>
      <w:r w:rsidR="00C62578">
        <w:rPr>
          <w:noProof/>
          <w:sz w:val="28"/>
          <w:szCs w:val="28"/>
        </w:rPr>
        <w:t xml:space="preserve">                     </w:t>
      </w:r>
      <w:r w:rsidR="00817B1F">
        <w:rPr>
          <w:noProof/>
          <w:sz w:val="28"/>
          <w:szCs w:val="28"/>
        </w:rPr>
        <w:t>Н.В.Темникова</w:t>
      </w:r>
    </w:p>
    <w:p w:rsidR="00D50568" w:rsidRDefault="00CE3FAA" w:rsidP="00AB5EA9">
      <w:pPr>
        <w:ind w:firstLine="567"/>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bookmarkStart w:id="1" w:name="_GoBack"/>
      <w:bookmarkEnd w:id="1"/>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3FF3" w:rsidRDefault="00B93FF3" w:rsidP="002E73CB">
      <w:r>
        <w:separator/>
      </w:r>
    </w:p>
  </w:endnote>
  <w:endnote w:type="continuationSeparator" w:id="0">
    <w:p w:rsidR="00B93FF3" w:rsidRDefault="00B93FF3"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3FF3" w:rsidRDefault="00B93FF3" w:rsidP="002E73CB">
      <w:r>
        <w:separator/>
      </w:r>
    </w:p>
  </w:footnote>
  <w:footnote w:type="continuationSeparator" w:id="0">
    <w:p w:rsidR="00B93FF3" w:rsidRDefault="00B93FF3"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882D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8841A0-7F87-4532-AE77-1E7ECCCDE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5</Pages>
  <Words>1873</Words>
  <Characters>10681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12529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175</cp:revision>
  <cp:lastPrinted>2020-02-17T08:10:00Z</cp:lastPrinted>
  <dcterms:created xsi:type="dcterms:W3CDTF">2023-04-11T07:20:00Z</dcterms:created>
  <dcterms:modified xsi:type="dcterms:W3CDTF">2025-07-20T07:18:00Z</dcterms:modified>
</cp:coreProperties>
</file>