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706A55A"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70666B">
        <w:rPr>
          <w:b/>
          <w:sz w:val="28"/>
          <w:szCs w:val="28"/>
          <w:lang w:eastAsia="ar-SA"/>
        </w:rPr>
        <w:t xml:space="preserve"> 27</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044F6EC" w14:textId="77777777" w:rsidR="0070666B" w:rsidRDefault="0070666B" w:rsidP="0070666B">
      <w:pPr>
        <w:tabs>
          <w:tab w:val="left" w:pos="142"/>
          <w:tab w:val="left" w:pos="284"/>
          <w:tab w:val="left" w:pos="426"/>
          <w:tab w:val="left" w:pos="5542"/>
        </w:tabs>
        <w:ind w:right="-2"/>
        <w:jc w:val="both"/>
        <w:rPr>
          <w:rFonts w:eastAsia="Calibri" w:cs="Calibri"/>
          <w:b/>
          <w:bCs/>
          <w:szCs w:val="28"/>
        </w:rPr>
      </w:pPr>
    </w:p>
    <w:p w14:paraId="75A91859" w14:textId="3379A188" w:rsidR="0070666B" w:rsidRPr="0070666B" w:rsidRDefault="0070666B" w:rsidP="0070666B">
      <w:pPr>
        <w:tabs>
          <w:tab w:val="left" w:pos="142"/>
          <w:tab w:val="left" w:pos="284"/>
          <w:tab w:val="left" w:pos="426"/>
          <w:tab w:val="left" w:pos="5542"/>
        </w:tabs>
        <w:ind w:right="-2"/>
        <w:jc w:val="both"/>
        <w:rPr>
          <w:rFonts w:eastAsia="Calibri" w:cs="Calibri"/>
          <w:b/>
          <w:bCs/>
          <w:sz w:val="28"/>
          <w:szCs w:val="28"/>
        </w:rPr>
      </w:pPr>
      <w:r w:rsidRPr="0070666B">
        <w:rPr>
          <w:rFonts w:eastAsia="Calibri" w:cs="Calibri"/>
          <w:b/>
          <w:bCs/>
          <w:sz w:val="28"/>
          <w:szCs w:val="28"/>
        </w:rPr>
        <w:t>1. Метеорологическая обстановка.</w:t>
      </w:r>
    </w:p>
    <w:p w14:paraId="731800D2" w14:textId="77777777" w:rsidR="0070666B" w:rsidRPr="0070666B" w:rsidRDefault="0070666B" w:rsidP="0070666B">
      <w:pPr>
        <w:tabs>
          <w:tab w:val="left" w:pos="7800"/>
        </w:tabs>
        <w:ind w:right="-2"/>
        <w:jc w:val="center"/>
        <w:rPr>
          <w:rFonts w:eastAsia="Calibri" w:cs="Calibri"/>
          <w:b/>
          <w:sz w:val="28"/>
          <w:szCs w:val="28"/>
          <w:lang w:eastAsia="ar-SA"/>
        </w:rPr>
      </w:pPr>
      <w:r w:rsidRPr="0070666B">
        <w:rPr>
          <w:rFonts w:eastAsia="Calibri" w:cs="Calibri"/>
          <w:b/>
          <w:sz w:val="28"/>
          <w:szCs w:val="28"/>
          <w:lang w:eastAsia="ar-SA"/>
        </w:rPr>
        <w:t>ШТОРМОВОЕ ПРЕДУПРЕЖДЕНИЕ № 42</w:t>
      </w:r>
    </w:p>
    <w:p w14:paraId="528D89C3" w14:textId="44529EED" w:rsidR="0070666B" w:rsidRPr="0070666B" w:rsidRDefault="0070666B" w:rsidP="0070666B">
      <w:pPr>
        <w:tabs>
          <w:tab w:val="left" w:pos="720"/>
        </w:tabs>
        <w:suppressAutoHyphens/>
        <w:jc w:val="both"/>
        <w:rPr>
          <w:sz w:val="28"/>
          <w:szCs w:val="28"/>
        </w:rPr>
      </w:pPr>
      <w:r w:rsidRPr="0070666B">
        <w:rPr>
          <w:sz w:val="28"/>
          <w:szCs w:val="28"/>
        </w:rPr>
        <w:t>В Алтайском крае днем 26 ноября и ночью 27 ноября 2025 года ожидаются осадки в виде снега, мокрого снега, дождя, местами гололедные явления, метели. Усиление ветра 17-22 м/с, местами порывы 25 м/с и более. На дорогах сильная гололедица.</w:t>
      </w:r>
    </w:p>
    <w:p w14:paraId="1A8A3D7D" w14:textId="59B2F609"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70666B">
        <w:rPr>
          <w:b/>
          <w:sz w:val="28"/>
          <w:szCs w:val="28"/>
        </w:rPr>
        <w:t>27</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29A1D5F7" w14:textId="0BE0AB55" w:rsidR="001F32E1" w:rsidRPr="0070666B" w:rsidRDefault="00E872AE" w:rsidP="001F32E1">
      <w:pPr>
        <w:pStyle w:val="aa"/>
        <w:tabs>
          <w:tab w:val="left" w:pos="7801"/>
        </w:tabs>
        <w:spacing w:before="0" w:beforeAutospacing="0" w:after="0" w:afterAutospacing="0"/>
        <w:jc w:val="both"/>
        <w:rPr>
          <w:bCs/>
          <w:szCs w:val="28"/>
        </w:rPr>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70666B" w:rsidRPr="0070666B">
        <w:rPr>
          <w:bCs/>
          <w:sz w:val="28"/>
          <w:szCs w:val="28"/>
        </w:rPr>
        <w:t>облачно с прояснениями</w:t>
      </w:r>
      <w:r w:rsidR="001F32E1" w:rsidRPr="0070666B">
        <w:rPr>
          <w:sz w:val="28"/>
          <w:szCs w:val="28"/>
        </w:rPr>
        <w:t>.</w:t>
      </w:r>
      <w:r w:rsidR="00564C94" w:rsidRPr="0070666B">
        <w:rPr>
          <w:b/>
          <w:sz w:val="28"/>
          <w:szCs w:val="28"/>
        </w:rPr>
        <w:t xml:space="preserve"> </w:t>
      </w:r>
      <w:r w:rsidR="0070666B" w:rsidRPr="0070666B">
        <w:rPr>
          <w:bCs/>
          <w:sz w:val="28"/>
          <w:szCs w:val="28"/>
        </w:rPr>
        <w:t>Небольшие, местами умеренные осадки в виде снега, мокрого снега, дождя. Местами метели, возможны гололедные явления. На дорогах сильная гололедица. Ветер юго-западный с переходом на северо-западный, 8-9 м/с, местами порывы 25 м/с и более.</w:t>
      </w:r>
      <w:r w:rsidR="00514CDE" w:rsidRPr="0070666B">
        <w:rPr>
          <w:bCs/>
          <w:sz w:val="28"/>
          <w:szCs w:val="28"/>
        </w:rPr>
        <w:t xml:space="preserve"> </w:t>
      </w:r>
      <w:r w:rsidRPr="0070666B">
        <w:rPr>
          <w:sz w:val="28"/>
          <w:szCs w:val="28"/>
        </w:rPr>
        <w:t xml:space="preserve">Температура ночью </w:t>
      </w:r>
      <w:r w:rsidR="0070666B" w:rsidRPr="0070666B">
        <w:rPr>
          <w:color w:val="000000"/>
          <w:sz w:val="28"/>
          <w:szCs w:val="28"/>
        </w:rPr>
        <w:t>0…+2</w:t>
      </w:r>
      <w:r w:rsidR="001F32E1" w:rsidRPr="0070666B">
        <w:rPr>
          <w:color w:val="000000"/>
          <w:sz w:val="28"/>
          <w:szCs w:val="28"/>
          <w:vertAlign w:val="superscript"/>
        </w:rPr>
        <w:t>о</w:t>
      </w:r>
      <w:r w:rsidR="0070666B" w:rsidRPr="0070666B">
        <w:rPr>
          <w:color w:val="000000"/>
          <w:sz w:val="28"/>
          <w:szCs w:val="28"/>
        </w:rPr>
        <w:t>С, днем 0</w:t>
      </w:r>
      <w:r w:rsidR="001F32E1" w:rsidRPr="0070666B">
        <w:rPr>
          <w:color w:val="000000"/>
          <w:sz w:val="28"/>
          <w:szCs w:val="28"/>
        </w:rPr>
        <w:t>…+</w:t>
      </w:r>
      <w:r w:rsidR="0070666B" w:rsidRPr="0070666B">
        <w:rPr>
          <w:color w:val="000000"/>
          <w:sz w:val="28"/>
          <w:szCs w:val="28"/>
        </w:rPr>
        <w:t>2</w:t>
      </w:r>
      <w:r w:rsidR="001F32E1" w:rsidRPr="0070666B">
        <w:rPr>
          <w:color w:val="000000"/>
          <w:sz w:val="28"/>
          <w:szCs w:val="28"/>
          <w:vertAlign w:val="superscript"/>
        </w:rPr>
        <w:t>о</w:t>
      </w:r>
      <w:r w:rsidR="001F32E1" w:rsidRPr="0070666B">
        <w:rPr>
          <w:color w:val="000000"/>
          <w:sz w:val="28"/>
          <w:szCs w:val="28"/>
        </w:rPr>
        <w:t>С.</w:t>
      </w:r>
    </w:p>
    <w:p w14:paraId="0C77637D" w14:textId="1840C05A"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2A3EF8F"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D0E91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3937199C"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FC46DB">
        <w:rPr>
          <w:sz w:val="28"/>
          <w:szCs w:val="28"/>
        </w:rPr>
        <w:t xml:space="preserve">условий </w:t>
      </w:r>
      <w:r w:rsidR="0070666B" w:rsidRPr="00FC46DB">
        <w:rPr>
          <w:rFonts w:eastAsia="Calibri" w:cs="Calibri"/>
          <w:b/>
          <w:i/>
          <w:sz w:val="28"/>
          <w:szCs w:val="28"/>
        </w:rPr>
        <w:t>(</w:t>
      </w:r>
      <w:r w:rsidR="0070666B" w:rsidRPr="00FC46DB">
        <w:rPr>
          <w:rFonts w:eastAsia="Calibri" w:cs="Calibri"/>
          <w:b/>
          <w:bCs/>
          <w:i/>
          <w:sz w:val="28"/>
          <w:szCs w:val="28"/>
        </w:rPr>
        <w:t xml:space="preserve">днем на большей части территории небольшие, местами умеренные осадки в виде снега, мокрого снега, дождя, местами метели, возможны гололедные явления, на дорогах </w:t>
      </w:r>
      <w:r w:rsidR="0070666B" w:rsidRPr="00FC46DB">
        <w:rPr>
          <w:rFonts w:eastAsia="Calibri" w:cs="Calibri"/>
          <w:b/>
          <w:bCs/>
          <w:i/>
          <w:sz w:val="28"/>
          <w:szCs w:val="28"/>
        </w:rPr>
        <w:lastRenderedPageBreak/>
        <w:t>сильная гололедица</w:t>
      </w:r>
      <w:r w:rsidR="00FC46DB" w:rsidRPr="00FC46DB">
        <w:rPr>
          <w:b/>
          <w:i/>
          <w:sz w:val="28"/>
          <w:szCs w:val="28"/>
        </w:rPr>
        <w:t>)</w:t>
      </w:r>
      <w:r w:rsidR="001F32E1" w:rsidRPr="00FC46DB">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4B4AC040"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7B56B43" w14:textId="1DDE0AF9" w:rsidR="006F1E9A" w:rsidRPr="00600EEF" w:rsidRDefault="006F1E9A" w:rsidP="006F1E9A">
      <w:pPr>
        <w:widowControl w:val="0"/>
        <w:autoSpaceDE w:val="0"/>
        <w:autoSpaceDN w:val="0"/>
        <w:adjustRightInd w:val="0"/>
        <w:jc w:val="both"/>
        <w:rPr>
          <w:b/>
          <w:sz w:val="28"/>
          <w:szCs w:val="28"/>
        </w:rPr>
      </w:pPr>
      <w:r>
        <w:rPr>
          <w:b/>
          <w:sz w:val="28"/>
          <w:szCs w:val="28"/>
        </w:rPr>
        <w:t>4.</w:t>
      </w:r>
      <w:r w:rsidRPr="00600EEF">
        <w:rPr>
          <w:b/>
          <w:sz w:val="28"/>
          <w:szCs w:val="28"/>
        </w:rPr>
        <w:t xml:space="preserve"> Вероятность риска аварий на объектах энергетики. </w:t>
      </w:r>
    </w:p>
    <w:p w14:paraId="65E0DB01" w14:textId="4DF4C322" w:rsidR="006F1E9A" w:rsidRDefault="00FC46DB" w:rsidP="00A76C3D">
      <w:pPr>
        <w:widowControl w:val="0"/>
        <w:autoSpaceDE w:val="0"/>
        <w:autoSpaceDN w:val="0"/>
        <w:adjustRightInd w:val="0"/>
        <w:ind w:firstLine="708"/>
        <w:jc w:val="both"/>
        <w:rPr>
          <w:sz w:val="28"/>
          <w:szCs w:val="28"/>
        </w:rPr>
      </w:pPr>
      <w:r>
        <w:rPr>
          <w:sz w:val="28"/>
          <w:szCs w:val="28"/>
        </w:rPr>
        <w:t xml:space="preserve">В связи с погодными условиями </w:t>
      </w:r>
      <w:r w:rsidRPr="00FC46DB">
        <w:rPr>
          <w:rFonts w:eastAsia="Calibri" w:cs="Calibri"/>
          <w:b/>
          <w:bCs/>
          <w:i/>
          <w:sz w:val="28"/>
          <w:szCs w:val="28"/>
        </w:rPr>
        <w:t>(днем на большей части территории небольшие, местами умеренные осадки в виде снега, мокрого снега, дождя, местами метели, возможны гололедные явления, на дорогах сильная гололедица, местами порывы ветра 18-23 м/с, по югу и востоку местами порывы 25 м/с и более</w:t>
      </w:r>
      <w:r w:rsidRPr="00FC46DB">
        <w:rPr>
          <w:rFonts w:eastAsia="Calibri" w:cs="Calibri"/>
          <w:b/>
          <w:i/>
          <w:sz w:val="28"/>
          <w:szCs w:val="28"/>
        </w:rPr>
        <w:t>)</w:t>
      </w:r>
      <w:r w:rsidR="006F1E9A" w:rsidRPr="00FC46DB">
        <w:rPr>
          <w:b/>
          <w:sz w:val="28"/>
          <w:szCs w:val="28"/>
        </w:rPr>
        <w:t xml:space="preserve">, </w:t>
      </w:r>
      <w:r w:rsidR="006F1E9A" w:rsidRPr="00FC46DB">
        <w:rPr>
          <w:sz w:val="28"/>
          <w:szCs w:val="28"/>
        </w:rPr>
        <w:t>на всей территории</w:t>
      </w:r>
      <w:r w:rsidR="006F1E9A" w:rsidRPr="00600EEF">
        <w:rPr>
          <w:sz w:val="28"/>
          <w:szCs w:val="28"/>
        </w:rPr>
        <w:t xml:space="preserve"> </w:t>
      </w:r>
      <w:r w:rsidR="006F1E9A">
        <w:rPr>
          <w:sz w:val="28"/>
          <w:szCs w:val="28"/>
        </w:rPr>
        <w:t>Усть-Пристанского района</w:t>
      </w:r>
      <w:r w:rsidR="006F1E9A" w:rsidRPr="00600EEF">
        <w:rPr>
          <w:sz w:val="28"/>
          <w:szCs w:val="28"/>
        </w:rPr>
        <w:t xml:space="preserve"> возможны аварии на трансформаторных подстанциях, </w:t>
      </w:r>
      <w:r w:rsidR="006F1E9A">
        <w:rPr>
          <w:sz w:val="28"/>
          <w:szCs w:val="28"/>
        </w:rPr>
        <w:t xml:space="preserve">налипание мокрого снега на проводах, </w:t>
      </w:r>
      <w:r w:rsidR="006F1E9A" w:rsidRPr="00AC7E41">
        <w:rPr>
          <w:rFonts w:eastAsia="Calibri" w:cs="Calibri"/>
          <w:sz w:val="28"/>
          <w:szCs w:val="28"/>
        </w:rPr>
        <w:t>обрывы (повреждения) линий электропередач и линий связи</w:t>
      </w:r>
      <w:r w:rsidR="006F1E9A" w:rsidRPr="00AC7E41">
        <w:rPr>
          <w:sz w:val="28"/>
          <w:szCs w:val="28"/>
        </w:rPr>
        <w:t>, массов</w:t>
      </w:r>
      <w:r w:rsidR="006F1E9A" w:rsidRPr="00600EEF">
        <w:rPr>
          <w:sz w:val="28"/>
          <w:szCs w:val="28"/>
        </w:rPr>
        <w:t>ые короткие замыкания в частном секторе и другие поражения объектов электроэнергетики</w:t>
      </w:r>
      <w:r w:rsidR="006F1E9A">
        <w:rPr>
          <w:sz w:val="28"/>
          <w:szCs w:val="28"/>
        </w:rPr>
        <w:t>.</w:t>
      </w:r>
    </w:p>
    <w:p w14:paraId="44304B39" w14:textId="3A179CCC" w:rsidR="006F1E9A" w:rsidRPr="00FC46DB" w:rsidRDefault="0005464C" w:rsidP="00FC46D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14:paraId="0BC29C0F" w14:textId="58D3FBB0" w:rsidR="006F1E9A" w:rsidRDefault="006F1E9A" w:rsidP="006F1E9A">
      <w:pPr>
        <w:tabs>
          <w:tab w:val="left" w:pos="7800"/>
        </w:tabs>
        <w:jc w:val="both"/>
        <w:rPr>
          <w:sz w:val="28"/>
          <w:szCs w:val="28"/>
        </w:rPr>
      </w:pPr>
      <w:r>
        <w:rPr>
          <w:b/>
          <w:sz w:val="28"/>
          <w:szCs w:val="28"/>
        </w:rPr>
        <w:t>5</w:t>
      </w:r>
      <w:r w:rsidRPr="004E5A91">
        <w:rPr>
          <w:b/>
          <w:sz w:val="28"/>
          <w:szCs w:val="28"/>
        </w:rPr>
        <w:t>.</w:t>
      </w:r>
      <w:r w:rsidRPr="004E5A91">
        <w:rPr>
          <w:sz w:val="28"/>
          <w:szCs w:val="28"/>
        </w:rPr>
        <w:t xml:space="preserve"> </w:t>
      </w:r>
      <w:r w:rsidRPr="00363B71">
        <w:rPr>
          <w:b/>
          <w:sz w:val="28"/>
          <w:szCs w:val="28"/>
        </w:rPr>
        <w:t>Вероятность риска обрушений (повреждений) зданий и сооружений.</w:t>
      </w:r>
    </w:p>
    <w:p w14:paraId="43E99077" w14:textId="6C30955C" w:rsidR="006F1E9A" w:rsidRPr="00AC7E41" w:rsidRDefault="00A76C3D" w:rsidP="006F1E9A">
      <w:pPr>
        <w:tabs>
          <w:tab w:val="left" w:pos="7800"/>
        </w:tabs>
        <w:jc w:val="both"/>
        <w:rPr>
          <w:bCs/>
          <w:sz w:val="28"/>
          <w:szCs w:val="28"/>
        </w:rPr>
      </w:pPr>
      <w:r>
        <w:rPr>
          <w:sz w:val="28"/>
          <w:szCs w:val="28"/>
        </w:rPr>
        <w:t xml:space="preserve">        </w:t>
      </w:r>
      <w:r w:rsidR="006F1E9A" w:rsidRPr="004E5A91">
        <w:rPr>
          <w:sz w:val="28"/>
          <w:szCs w:val="28"/>
        </w:rPr>
        <w:t xml:space="preserve">В связи с погодными </w:t>
      </w:r>
      <w:r w:rsidR="006F1E9A" w:rsidRPr="00363B71">
        <w:rPr>
          <w:sz w:val="28"/>
          <w:szCs w:val="28"/>
        </w:rPr>
        <w:t>условиями</w:t>
      </w:r>
      <w:r w:rsidR="006F1E9A" w:rsidRPr="004E5A91">
        <w:rPr>
          <w:b/>
          <w:sz w:val="28"/>
          <w:szCs w:val="28"/>
        </w:rPr>
        <w:t xml:space="preserve"> </w:t>
      </w:r>
      <w:r w:rsidR="00FC46DB" w:rsidRPr="00FC46DB">
        <w:rPr>
          <w:rFonts w:eastAsia="Calibri" w:cs="Calibri"/>
          <w:b/>
          <w:bCs/>
          <w:i/>
          <w:sz w:val="28"/>
          <w:szCs w:val="28"/>
        </w:rPr>
        <w:t>(днем на большей части территории небольшие, местами умеренные осадки в виде снега, мокрого снега, дождя, местами метели, возможны гололедные явления, на дорогах сильная гололедица, местами порывы ветра 18-23 м/с, по югу и востоку местами порывы 25 м/с и более</w:t>
      </w:r>
      <w:r w:rsidR="00FC46DB" w:rsidRPr="00FC46DB">
        <w:rPr>
          <w:rFonts w:eastAsia="Calibri" w:cs="Calibri"/>
          <w:b/>
          <w:i/>
          <w:sz w:val="28"/>
          <w:szCs w:val="28"/>
        </w:rPr>
        <w:t>)</w:t>
      </w:r>
      <w:r w:rsidR="006F1E9A" w:rsidRPr="00FC46DB">
        <w:rPr>
          <w:b/>
          <w:sz w:val="28"/>
          <w:szCs w:val="28"/>
        </w:rPr>
        <w:t xml:space="preserve">, </w:t>
      </w:r>
      <w:r w:rsidR="00FC46DB" w:rsidRPr="00FC46DB">
        <w:rPr>
          <w:rFonts w:eastAsia="Calibri" w:cs="Calibri"/>
          <w:bCs/>
          <w:sz w:val="28"/>
          <w:szCs w:val="28"/>
        </w:rPr>
        <w:t>а также в следствии налипания мокрого снега и образования гололёдных явлений,</w:t>
      </w:r>
      <w:r w:rsidR="00FC46DB">
        <w:rPr>
          <w:rFonts w:eastAsia="Calibri" w:cs="Calibri"/>
          <w:bCs/>
          <w:szCs w:val="28"/>
        </w:rPr>
        <w:t xml:space="preserve"> </w:t>
      </w:r>
      <w:r w:rsidR="006F1E9A" w:rsidRPr="00FC46DB">
        <w:rPr>
          <w:sz w:val="28"/>
          <w:szCs w:val="28"/>
        </w:rPr>
        <w:t>на все</w:t>
      </w:r>
      <w:r w:rsidR="006F1E9A" w:rsidRPr="004E5A91">
        <w:rPr>
          <w:sz w:val="28"/>
          <w:szCs w:val="28"/>
        </w:rPr>
        <w:t xml:space="preserve">й территории </w:t>
      </w:r>
      <w:r w:rsidR="006F1E9A">
        <w:rPr>
          <w:sz w:val="28"/>
          <w:szCs w:val="28"/>
        </w:rPr>
        <w:t>Усть-Пристанского района</w:t>
      </w:r>
      <w:r w:rsidR="006F1E9A" w:rsidRPr="004E5A91">
        <w:rPr>
          <w:sz w:val="28"/>
          <w:szCs w:val="28"/>
        </w:rPr>
        <w:t xml:space="preserve"> </w:t>
      </w:r>
      <w:r w:rsidR="006F1E9A" w:rsidRPr="00AC7E41">
        <w:rPr>
          <w:rFonts w:eastAsia="Calibri" w:cs="Calibri"/>
          <w:sz w:val="28"/>
          <w:szCs w:val="28"/>
        </w:rPr>
        <w:t xml:space="preserve">возможны нарушения жизнедеятельности населения, обусловленные падениями ветвей, деревьев, </w:t>
      </w:r>
      <w:r w:rsidR="00FC46DB">
        <w:rPr>
          <w:rFonts w:eastAsia="Calibri" w:cs="Calibri"/>
          <w:sz w:val="28"/>
          <w:szCs w:val="28"/>
        </w:rPr>
        <w:t xml:space="preserve">обрушениями </w:t>
      </w:r>
      <w:r w:rsidR="006F1E9A" w:rsidRPr="00AC7E41">
        <w:rPr>
          <w:rFonts w:eastAsia="Calibri" w:cs="Calibri"/>
          <w:sz w:val="28"/>
          <w:szCs w:val="28"/>
        </w:rPr>
        <w:t>слабо</w:t>
      </w:r>
      <w:r w:rsidR="00FC46DB">
        <w:rPr>
          <w:rFonts w:eastAsia="Calibri" w:cs="Calibri"/>
          <w:sz w:val="28"/>
          <w:szCs w:val="28"/>
        </w:rPr>
        <w:t xml:space="preserve"> </w:t>
      </w:r>
      <w:r w:rsidR="006F1E9A" w:rsidRPr="00AC7E41">
        <w:rPr>
          <w:rFonts w:eastAsia="Calibri" w:cs="Calibri"/>
          <w:sz w:val="28"/>
          <w:szCs w:val="28"/>
        </w:rPr>
        <w:t xml:space="preserve">закрепленных </w:t>
      </w:r>
      <w:r w:rsidR="00FC46DB">
        <w:rPr>
          <w:rFonts w:eastAsia="Calibri" w:cs="Calibri"/>
          <w:sz w:val="28"/>
          <w:szCs w:val="28"/>
        </w:rPr>
        <w:t>широкоформатных конструкций, обрушением</w:t>
      </w:r>
      <w:r w:rsidR="006F1E9A" w:rsidRPr="00AC7E41">
        <w:rPr>
          <w:rFonts w:eastAsia="Calibri" w:cs="Calibri"/>
          <w:sz w:val="28"/>
          <w:szCs w:val="28"/>
        </w:rPr>
        <w:t xml:space="preserve"> ветхой кровли </w:t>
      </w:r>
      <w:r w:rsidR="00FC46DB">
        <w:rPr>
          <w:rFonts w:eastAsia="Calibri" w:cs="Calibri"/>
          <w:sz w:val="28"/>
          <w:szCs w:val="28"/>
        </w:rPr>
        <w:t>(крыш)</w:t>
      </w:r>
      <w:r w:rsidR="006F1E9A" w:rsidRPr="00AC7E41">
        <w:rPr>
          <w:rFonts w:eastAsia="Calibri" w:cs="Calibri"/>
          <w:sz w:val="28"/>
          <w:szCs w:val="28"/>
        </w:rPr>
        <w:t>зданий.</w:t>
      </w:r>
      <w:r w:rsidR="006F1E9A" w:rsidRPr="00AC7E41">
        <w:rPr>
          <w:bCs/>
          <w:sz w:val="28"/>
          <w:szCs w:val="28"/>
        </w:rPr>
        <w:t xml:space="preserve"> </w:t>
      </w:r>
    </w:p>
    <w:p w14:paraId="0DBE46F9" w14:textId="13FBB3AC" w:rsidR="006F1E9A" w:rsidRDefault="00A76C3D" w:rsidP="00FC46D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14:paraId="1D422209" w14:textId="335256DC" w:rsidR="00EB7BEA" w:rsidRPr="008065F7" w:rsidRDefault="006F1E9A" w:rsidP="007F42CE">
      <w:pPr>
        <w:tabs>
          <w:tab w:val="left" w:pos="993"/>
        </w:tabs>
        <w:jc w:val="both"/>
        <w:rPr>
          <w:rFonts w:cs="Calibri"/>
          <w:b/>
          <w:bCs/>
          <w:kern w:val="1"/>
          <w:sz w:val="28"/>
          <w:szCs w:val="28"/>
          <w:lang w:eastAsia="ar-SA"/>
        </w:rPr>
      </w:pPr>
      <w:r>
        <w:rPr>
          <w:b/>
          <w:sz w:val="28"/>
          <w:szCs w:val="28"/>
        </w:rPr>
        <w:t>6</w:t>
      </w:r>
      <w:r w:rsidR="00EB7BEA" w:rsidRPr="008065F7">
        <w:rPr>
          <w:b/>
          <w:sz w:val="28"/>
          <w:szCs w:val="28"/>
        </w:rPr>
        <w:t xml:space="preserve">. Вероятность биолого-социального риска. </w:t>
      </w:r>
    </w:p>
    <w:p w14:paraId="3B88D7D7" w14:textId="77777777" w:rsidR="00FC46DB" w:rsidRDefault="006F1E9A" w:rsidP="00FC46DB">
      <w:pPr>
        <w:tabs>
          <w:tab w:val="left" w:pos="7800"/>
        </w:tabs>
        <w:jc w:val="both"/>
        <w:rPr>
          <w:b/>
          <w:sz w:val="28"/>
          <w:szCs w:val="28"/>
        </w:rPr>
      </w:pPr>
      <w:r>
        <w:rPr>
          <w:b/>
          <w:bCs/>
          <w:sz w:val="28"/>
          <w:szCs w:val="28"/>
        </w:rPr>
        <w:t xml:space="preserve">       6</w:t>
      </w:r>
      <w:r w:rsidR="00EB7BEA" w:rsidRPr="008065F7">
        <w:rPr>
          <w:b/>
          <w:sz w:val="28"/>
          <w:szCs w:val="28"/>
        </w:rPr>
        <w:t>.1. Санитарно-эпидемиологическая обстановка.</w:t>
      </w:r>
    </w:p>
    <w:p w14:paraId="61A96B84" w14:textId="0B8B9D15" w:rsidR="0040276B" w:rsidRPr="00FC46DB" w:rsidRDefault="00FC46DB" w:rsidP="00FC46DB">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6327A729" w:rsidR="00EB7BEA" w:rsidRPr="008065F7" w:rsidRDefault="007328CC" w:rsidP="0040276B">
      <w:pPr>
        <w:tabs>
          <w:tab w:val="left" w:pos="720"/>
        </w:tabs>
        <w:jc w:val="both"/>
        <w:rPr>
          <w:b/>
          <w:sz w:val="28"/>
          <w:szCs w:val="28"/>
        </w:rPr>
      </w:pPr>
      <w:r>
        <w:rPr>
          <w:b/>
          <w:sz w:val="28"/>
          <w:szCs w:val="28"/>
        </w:rPr>
        <w:t xml:space="preserve">       </w:t>
      </w:r>
      <w:r w:rsidR="006F1E9A">
        <w:rPr>
          <w:b/>
          <w:sz w:val="28"/>
          <w:szCs w:val="28"/>
        </w:rPr>
        <w:t>6</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089FAB6E" w:rsidR="00EB7BEA" w:rsidRPr="008065F7" w:rsidRDefault="006F1E9A" w:rsidP="00EB7BEA">
      <w:pPr>
        <w:tabs>
          <w:tab w:val="left" w:pos="720"/>
        </w:tabs>
        <w:jc w:val="both"/>
        <w:rPr>
          <w:b/>
          <w:sz w:val="28"/>
          <w:szCs w:val="28"/>
        </w:rPr>
      </w:pPr>
      <w:r>
        <w:rPr>
          <w:b/>
          <w:sz w:val="28"/>
          <w:szCs w:val="28"/>
        </w:rPr>
        <w:t xml:space="preserve">       6</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2D8C3007" w:rsidR="005E387A" w:rsidRPr="005E387A" w:rsidRDefault="006F1E9A" w:rsidP="005E387A">
      <w:pPr>
        <w:tabs>
          <w:tab w:val="left" w:pos="7800"/>
        </w:tabs>
        <w:jc w:val="both"/>
        <w:rPr>
          <w:b/>
          <w:sz w:val="28"/>
          <w:szCs w:val="28"/>
        </w:rPr>
      </w:pPr>
      <w:r>
        <w:rPr>
          <w:b/>
          <w:sz w:val="28"/>
          <w:szCs w:val="28"/>
        </w:rPr>
        <w:t>7</w:t>
      </w:r>
      <w:r w:rsidR="005E387A" w:rsidRPr="005E387A">
        <w:rPr>
          <w:b/>
          <w:sz w:val="28"/>
          <w:szCs w:val="28"/>
        </w:rPr>
        <w:t xml:space="preserve">. Вероятность риска происшествий на объектах  ЖКХ. </w:t>
      </w:r>
    </w:p>
    <w:p w14:paraId="533E6419" w14:textId="0059AAC8"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 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C1CB0D2" w:rsidR="00FC46DB" w:rsidRPr="00FC46DB" w:rsidRDefault="00FC46DB" w:rsidP="00213293">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3CF6D766" w14:textId="4C6995D1" w:rsidR="00C2604B" w:rsidRPr="008065F7" w:rsidRDefault="006F1E9A"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448C0C73" w14:textId="19AACD6C" w:rsidR="00FC46DB" w:rsidRPr="00FC46DB" w:rsidRDefault="00FC46DB" w:rsidP="00FC46DB">
      <w:pPr>
        <w:tabs>
          <w:tab w:val="left" w:pos="7800"/>
        </w:tabs>
        <w:jc w:val="both"/>
        <w:rPr>
          <w:rFonts w:eastAsia="Calibri" w:cs="Calibri"/>
          <w:b/>
          <w:i/>
          <w:noProof/>
          <w:sz w:val="28"/>
          <w:szCs w:val="28"/>
        </w:rPr>
      </w:pPr>
      <w:r>
        <w:rPr>
          <w:b/>
          <w:sz w:val="28"/>
          <w:szCs w:val="28"/>
        </w:rPr>
        <w:lastRenderedPageBreak/>
        <w:t>9.</w:t>
      </w:r>
      <w:r w:rsidRPr="00FC46DB">
        <w:rPr>
          <w:rFonts w:eastAsia="Calibri" w:cs="Calibri"/>
          <w:b/>
          <w:bCs/>
          <w:iCs/>
          <w:szCs w:val="28"/>
        </w:rPr>
        <w:t xml:space="preserve"> </w:t>
      </w:r>
      <w:r w:rsidRPr="00FC46DB">
        <w:rPr>
          <w:rFonts w:eastAsia="Calibri" w:cs="Calibri"/>
          <w:b/>
          <w:bCs/>
          <w:iCs/>
          <w:sz w:val="28"/>
          <w:szCs w:val="28"/>
        </w:rPr>
        <w:t>Вероятность риска падения частей ракет-носителя при запуске с космодрома «Байконур»</w:t>
      </w:r>
      <w:r w:rsidRPr="00FC46DB">
        <w:rPr>
          <w:rFonts w:eastAsia="Calibri" w:cs="Calibri"/>
          <w:b/>
          <w:i/>
          <w:noProof/>
          <w:sz w:val="28"/>
          <w:szCs w:val="28"/>
        </w:rPr>
        <w:t>.</w:t>
      </w:r>
    </w:p>
    <w:p w14:paraId="01D66178" w14:textId="1C498234" w:rsidR="00FC46DB" w:rsidRDefault="00A76C3D" w:rsidP="00FC46DB">
      <w:pPr>
        <w:tabs>
          <w:tab w:val="left" w:pos="7800"/>
        </w:tabs>
        <w:jc w:val="both"/>
        <w:rPr>
          <w:b/>
          <w:sz w:val="28"/>
          <w:szCs w:val="28"/>
        </w:rPr>
      </w:pPr>
      <w:r>
        <w:rPr>
          <w:rFonts w:eastAsia="Calibri" w:cs="Calibri"/>
          <w:bCs/>
          <w:kern w:val="2"/>
          <w:sz w:val="28"/>
          <w:szCs w:val="28"/>
          <w:lang w:eastAsia="ar-SA"/>
        </w:rPr>
        <w:t xml:space="preserve">       </w:t>
      </w:r>
      <w:r w:rsidR="00FC46DB" w:rsidRPr="00FC46DB">
        <w:rPr>
          <w:rFonts w:eastAsia="Calibri" w:cs="Calibri"/>
          <w:bCs/>
          <w:kern w:val="2"/>
          <w:sz w:val="28"/>
          <w:szCs w:val="28"/>
          <w:lang w:eastAsia="ar-SA"/>
        </w:rPr>
        <w:t>С космодрома «Байконур» 27 ноября 2025 года 16 час 27 мин (резервные даты 29.11, 30.11, 01.12) запланирован запуск транспортного пилотируемого корабля ракетой-носителем.</w:t>
      </w:r>
    </w:p>
    <w:p w14:paraId="1BD4A6CA" w14:textId="59D17F5A" w:rsidR="00804776" w:rsidRPr="008065F7" w:rsidRDefault="00FC46DB" w:rsidP="003954EB">
      <w:pPr>
        <w:tabs>
          <w:tab w:val="left" w:pos="7800"/>
        </w:tabs>
        <w:jc w:val="both"/>
        <w:rPr>
          <w:b/>
          <w:sz w:val="28"/>
          <w:szCs w:val="28"/>
        </w:rPr>
      </w:pPr>
      <w:r>
        <w:rPr>
          <w:b/>
          <w:sz w:val="28"/>
          <w:szCs w:val="28"/>
        </w:rPr>
        <w:t>10</w:t>
      </w:r>
      <w:r w:rsidR="00804776" w:rsidRPr="008065F7">
        <w:rPr>
          <w:b/>
          <w:sz w:val="28"/>
          <w:szCs w:val="28"/>
        </w:rPr>
        <w:t>. Геомагнитная обстановка.</w:t>
      </w:r>
      <w:r w:rsidR="00804776" w:rsidRPr="008065F7">
        <w:rPr>
          <w:sz w:val="28"/>
          <w:szCs w:val="28"/>
        </w:rPr>
        <w:t xml:space="preserve"> </w:t>
      </w:r>
    </w:p>
    <w:bookmarkEnd w:id="0"/>
    <w:p w14:paraId="0F689D37" w14:textId="691D2CAE" w:rsidR="0024096C" w:rsidRPr="0005464C" w:rsidRDefault="00363B71" w:rsidP="0005464C">
      <w:pPr>
        <w:autoSpaceDE w:val="0"/>
        <w:ind w:firstLine="708"/>
        <w:jc w:val="both"/>
        <w:rPr>
          <w:rFonts w:cs="Calibri"/>
          <w:kern w:val="1"/>
          <w:sz w:val="28"/>
          <w:szCs w:val="28"/>
          <w:lang w:eastAsia="ar-SA"/>
        </w:rPr>
      </w:pPr>
      <w:r w:rsidRPr="00363B71">
        <w:rPr>
          <w:rFonts w:cs="Calibri"/>
          <w:kern w:val="1"/>
          <w:sz w:val="28"/>
          <w:szCs w:val="28"/>
          <w:lang w:eastAsia="ar-SA"/>
        </w:rPr>
        <w:t xml:space="preserve">Геомагнитная обстановка – </w:t>
      </w:r>
      <w:r w:rsidR="00FC46DB" w:rsidRPr="00FC46DB">
        <w:rPr>
          <w:sz w:val="28"/>
          <w:szCs w:val="28"/>
        </w:rPr>
        <w:t>от слабовозмущенной до возмущенной</w:t>
      </w:r>
      <w:r w:rsidR="00FC46DB" w:rsidRPr="00FC46DB">
        <w:rPr>
          <w:rStyle w:val="vl6duql"/>
          <w:sz w:val="28"/>
          <w:szCs w:val="28"/>
        </w:rPr>
        <w:t>.</w:t>
      </w:r>
    </w:p>
    <w:p w14:paraId="07DDEBB2" w14:textId="322247FB" w:rsidR="00D91600" w:rsidRDefault="00734F60" w:rsidP="0005464C">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1815B5D1" w:rsidR="0031678C"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w:t>
      </w:r>
      <w:r w:rsidRPr="00580193">
        <w:rPr>
          <w:bCs/>
          <w:sz w:val="28"/>
          <w:szCs w:val="28"/>
        </w:rPr>
        <w:lastRenderedPageBreak/>
        <w:t xml:space="preserve">конструкций, ветхой кровли (крыш) зданий, падении деревьев), а также о необходимых мерах предосторожности; </w:t>
      </w:r>
    </w:p>
    <w:p w14:paraId="13ECDB9C" w14:textId="3B50D700" w:rsidR="00A76C3D" w:rsidRPr="00A76C3D" w:rsidRDefault="00A76C3D" w:rsidP="0031678C">
      <w:pPr>
        <w:tabs>
          <w:tab w:val="left" w:pos="720"/>
        </w:tabs>
        <w:jc w:val="both"/>
        <w:rPr>
          <w:bCs/>
          <w:sz w:val="28"/>
          <w:szCs w:val="28"/>
        </w:rPr>
      </w:pPr>
      <w:r>
        <w:rPr>
          <w:bCs/>
          <w:sz w:val="28"/>
          <w:szCs w:val="28"/>
        </w:rPr>
        <w:tab/>
        <w:t>-</w:t>
      </w:r>
      <w:r w:rsidRPr="00A76C3D">
        <w:rPr>
          <w:rFonts w:eastAsia="Calibri" w:cs="Calibri"/>
          <w:szCs w:val="28"/>
        </w:rPr>
        <w:t xml:space="preserve"> </w:t>
      </w:r>
      <w:r>
        <w:rPr>
          <w:rFonts w:eastAsia="Calibri" w:cs="Calibri"/>
          <w:sz w:val="28"/>
          <w:szCs w:val="28"/>
        </w:rPr>
        <w:t>проверена</w:t>
      </w:r>
      <w:r w:rsidRPr="00A76C3D">
        <w:rPr>
          <w:rFonts w:eastAsia="Calibri" w:cs="Calibri"/>
          <w:sz w:val="28"/>
          <w:szCs w:val="28"/>
        </w:rPr>
        <w:t xml:space="preserve"> готовность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104962A5"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5464C">
        <w:rPr>
          <w:rFonts w:ascii="Times New Roman" w:hAnsi="Times New Roman"/>
          <w:color w:val="000000"/>
          <w:sz w:val="28"/>
          <w:szCs w:val="28"/>
        </w:rPr>
        <w:t>;</w:t>
      </w:r>
    </w:p>
    <w:p w14:paraId="5CBE1440" w14:textId="77777777" w:rsidR="0005464C" w:rsidRDefault="0005464C" w:rsidP="0005464C">
      <w:pPr>
        <w:pStyle w:val="a7"/>
        <w:autoSpaceDE w:val="0"/>
        <w:autoSpaceDN w:val="0"/>
        <w:adjustRightInd w:val="0"/>
        <w:ind w:left="0"/>
        <w:jc w:val="both"/>
        <w:rPr>
          <w:rFonts w:ascii="Times New Roman" w:eastAsia="Calibri" w:hAnsi="Times New Roman"/>
          <w:sz w:val="28"/>
          <w:szCs w:val="28"/>
        </w:rPr>
      </w:pPr>
      <w:r>
        <w:rPr>
          <w:rFonts w:ascii="Times New Roman" w:hAnsi="Times New Roman"/>
          <w:color w:val="000000"/>
          <w:sz w:val="28"/>
          <w:szCs w:val="28"/>
        </w:rPr>
        <w:tab/>
      </w:r>
      <w:r w:rsidRPr="0005464C">
        <w:rPr>
          <w:rFonts w:ascii="Times New Roman" w:hAnsi="Times New Roman"/>
          <w:color w:val="000000"/>
          <w:sz w:val="28"/>
          <w:szCs w:val="28"/>
        </w:rPr>
        <w:t>-</w:t>
      </w:r>
      <w:r w:rsidRPr="0005464C">
        <w:rPr>
          <w:rFonts w:ascii="Times New Roman" w:eastAsia="Calibri" w:hAnsi="Times New Roman"/>
          <w:sz w:val="28"/>
          <w:szCs w:val="28"/>
        </w:rPr>
        <w:t xml:space="preserve"> </w:t>
      </w:r>
      <w:r>
        <w:rPr>
          <w:rFonts w:ascii="Times New Roman" w:eastAsia="Calibri" w:hAnsi="Times New Roman"/>
          <w:sz w:val="28"/>
          <w:szCs w:val="28"/>
        </w:rPr>
        <w:t>продолжено</w:t>
      </w:r>
      <w:r w:rsidRPr="0005464C">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E39E6C4" w14:textId="77777777" w:rsidR="0005464C" w:rsidRDefault="0005464C" w:rsidP="0005464C">
      <w:pPr>
        <w:pStyle w:val="a7"/>
        <w:autoSpaceDE w:val="0"/>
        <w:autoSpaceDN w:val="0"/>
        <w:adjustRightInd w:val="0"/>
        <w:ind w:left="0"/>
        <w:jc w:val="both"/>
        <w:rPr>
          <w:rFonts w:ascii="Times New Roman" w:eastAsia="Calibri" w:hAnsi="Times New Roman"/>
          <w:b/>
          <w:bCs/>
          <w:iCs/>
          <w:sz w:val="28"/>
          <w:szCs w:val="28"/>
        </w:rPr>
      </w:pPr>
      <w:r w:rsidRPr="0005464C">
        <w:rPr>
          <w:rFonts w:ascii="Times New Roman" w:eastAsia="Calibri" w:hAnsi="Times New Roman"/>
          <w:b/>
          <w:bCs/>
          <w:iCs/>
          <w:sz w:val="28"/>
          <w:szCs w:val="28"/>
        </w:rPr>
        <w:t>7. По риску</w:t>
      </w:r>
      <w:r w:rsidRPr="0005464C">
        <w:rPr>
          <w:rFonts w:ascii="Times New Roman" w:eastAsia="Calibri" w:hAnsi="Times New Roman"/>
          <w:bCs/>
          <w:sz w:val="28"/>
          <w:szCs w:val="28"/>
        </w:rPr>
        <w:t xml:space="preserve"> </w:t>
      </w:r>
      <w:r w:rsidRPr="0005464C">
        <w:rPr>
          <w:rFonts w:ascii="Times New Roman" w:eastAsia="Calibri" w:hAnsi="Times New Roman"/>
          <w:b/>
          <w:bCs/>
          <w:iCs/>
          <w:sz w:val="28"/>
          <w:szCs w:val="28"/>
        </w:rPr>
        <w:t>падения частей ракет-носителя.</w:t>
      </w:r>
    </w:p>
    <w:p w14:paraId="68AE5052" w14:textId="77777777" w:rsidR="0005464C" w:rsidRDefault="0005464C" w:rsidP="0005464C">
      <w:pPr>
        <w:pStyle w:val="a7"/>
        <w:autoSpaceDE w:val="0"/>
        <w:autoSpaceDN w:val="0"/>
        <w:adjustRightInd w:val="0"/>
        <w:ind w:left="0" w:firstLine="708"/>
        <w:jc w:val="both"/>
        <w:rPr>
          <w:rFonts w:ascii="Times New Roman" w:eastAsia="Calibri" w:hAnsi="Times New Roman"/>
          <w:bCs/>
          <w:kern w:val="2"/>
          <w:sz w:val="28"/>
          <w:szCs w:val="28"/>
          <w:lang w:eastAsia="ar-SA"/>
        </w:rPr>
      </w:pPr>
      <w:r>
        <w:rPr>
          <w:rFonts w:ascii="Times New Roman" w:eastAsia="Calibri" w:hAnsi="Times New Roman"/>
          <w:bCs/>
          <w:kern w:val="2"/>
          <w:sz w:val="28"/>
          <w:szCs w:val="28"/>
          <w:lang w:eastAsia="ar-SA"/>
        </w:rPr>
        <w:t xml:space="preserve">-оповещены администрации </w:t>
      </w:r>
      <w:r w:rsidRPr="0005464C">
        <w:rPr>
          <w:rFonts w:ascii="Times New Roman" w:eastAsia="Calibri" w:hAnsi="Times New Roman"/>
          <w:bCs/>
          <w:kern w:val="2"/>
          <w:sz w:val="28"/>
          <w:szCs w:val="28"/>
          <w:lang w:eastAsia="ar-SA"/>
        </w:rPr>
        <w:t>сельских поселений и население;</w:t>
      </w:r>
    </w:p>
    <w:p w14:paraId="3F7FECD2" w14:textId="77777777" w:rsidR="0005464C" w:rsidRDefault="0005464C" w:rsidP="0005464C">
      <w:pPr>
        <w:pStyle w:val="a7"/>
        <w:autoSpaceDE w:val="0"/>
        <w:autoSpaceDN w:val="0"/>
        <w:adjustRightInd w:val="0"/>
        <w:ind w:left="0" w:firstLine="708"/>
        <w:jc w:val="both"/>
        <w:rPr>
          <w:rFonts w:ascii="Times New Roman" w:eastAsia="Calibri" w:hAnsi="Times New Roman"/>
          <w:bCs/>
          <w:kern w:val="2"/>
          <w:sz w:val="28"/>
          <w:szCs w:val="28"/>
          <w:lang w:eastAsia="ar-SA"/>
        </w:rPr>
      </w:pPr>
      <w:r>
        <w:rPr>
          <w:rFonts w:ascii="Times New Roman" w:eastAsia="Calibri" w:hAnsi="Times New Roman"/>
          <w:bCs/>
          <w:kern w:val="2"/>
          <w:sz w:val="28"/>
          <w:szCs w:val="28"/>
          <w:lang w:eastAsia="ar-SA"/>
        </w:rPr>
        <w:t>-проведён</w:t>
      </w:r>
      <w:r w:rsidRPr="0005464C">
        <w:rPr>
          <w:rFonts w:ascii="Times New Roman" w:eastAsia="Calibri" w:hAnsi="Times New Roman"/>
          <w:bCs/>
          <w:kern w:val="2"/>
          <w:sz w:val="28"/>
          <w:szCs w:val="28"/>
          <w:lang w:eastAsia="ar-SA"/>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14:paraId="77A6E9F3" w14:textId="77777777" w:rsidR="0005464C" w:rsidRDefault="0005464C" w:rsidP="0005464C">
      <w:pPr>
        <w:pStyle w:val="a7"/>
        <w:autoSpaceDE w:val="0"/>
        <w:autoSpaceDN w:val="0"/>
        <w:adjustRightInd w:val="0"/>
        <w:ind w:left="0" w:firstLine="708"/>
        <w:jc w:val="both"/>
        <w:rPr>
          <w:rFonts w:ascii="Times New Roman" w:eastAsia="Calibri" w:hAnsi="Times New Roman"/>
          <w:bCs/>
          <w:kern w:val="2"/>
          <w:sz w:val="28"/>
          <w:szCs w:val="28"/>
          <w:lang w:eastAsia="ar-SA"/>
        </w:rPr>
      </w:pPr>
      <w:r>
        <w:rPr>
          <w:rFonts w:ascii="Times New Roman" w:eastAsia="Calibri" w:hAnsi="Times New Roman"/>
          <w:bCs/>
          <w:kern w:val="2"/>
          <w:sz w:val="28"/>
          <w:szCs w:val="28"/>
          <w:lang w:eastAsia="ar-SA"/>
        </w:rPr>
        <w:t>-проверена</w:t>
      </w:r>
      <w:r w:rsidRPr="0005464C">
        <w:rPr>
          <w:rFonts w:ascii="Times New Roman" w:eastAsia="Calibri" w:hAnsi="Times New Roman"/>
          <w:bCs/>
          <w:kern w:val="2"/>
          <w:sz w:val="28"/>
          <w:szCs w:val="28"/>
          <w:lang w:eastAsia="ar-SA"/>
        </w:rPr>
        <w:t xml:space="preserve"> готовность сил и средств аварийных служб к реагированию;</w:t>
      </w:r>
    </w:p>
    <w:p w14:paraId="6D480107" w14:textId="77777777" w:rsidR="0005464C" w:rsidRDefault="0005464C" w:rsidP="0005464C">
      <w:pPr>
        <w:pStyle w:val="a7"/>
        <w:autoSpaceDE w:val="0"/>
        <w:autoSpaceDN w:val="0"/>
        <w:adjustRightInd w:val="0"/>
        <w:ind w:left="0" w:firstLine="708"/>
        <w:jc w:val="both"/>
        <w:rPr>
          <w:rFonts w:ascii="Times New Roman" w:eastAsia="Calibri" w:hAnsi="Times New Roman"/>
          <w:bCs/>
          <w:kern w:val="2"/>
          <w:sz w:val="28"/>
          <w:szCs w:val="28"/>
          <w:lang w:eastAsia="ar-SA"/>
        </w:rPr>
      </w:pPr>
      <w:r>
        <w:rPr>
          <w:rFonts w:ascii="Times New Roman" w:eastAsia="Calibri" w:hAnsi="Times New Roman"/>
          <w:bCs/>
          <w:kern w:val="2"/>
          <w:sz w:val="28"/>
          <w:szCs w:val="28"/>
          <w:lang w:eastAsia="ar-SA"/>
        </w:rPr>
        <w:t>-</w:t>
      </w:r>
      <w:r w:rsidRPr="0005464C">
        <w:rPr>
          <w:rFonts w:ascii="Times New Roman" w:eastAsia="Calibri" w:hAnsi="Times New Roman"/>
          <w:bCs/>
          <w:kern w:val="2"/>
          <w:sz w:val="28"/>
          <w:szCs w:val="28"/>
          <w:lang w:eastAsia="ar-SA"/>
        </w:rPr>
        <w:t xml:space="preserve">населению </w:t>
      </w:r>
      <w:r>
        <w:rPr>
          <w:rFonts w:ascii="Times New Roman" w:eastAsia="Calibri" w:hAnsi="Times New Roman"/>
          <w:bCs/>
          <w:kern w:val="2"/>
          <w:sz w:val="28"/>
          <w:szCs w:val="28"/>
          <w:lang w:eastAsia="ar-SA"/>
        </w:rPr>
        <w:t xml:space="preserve">рекомендовано </w:t>
      </w:r>
      <w:r w:rsidRPr="0005464C">
        <w:rPr>
          <w:rFonts w:ascii="Times New Roman" w:eastAsia="Calibri" w:hAnsi="Times New Roman"/>
          <w:bCs/>
          <w:kern w:val="2"/>
          <w:sz w:val="28"/>
          <w:szCs w:val="28"/>
          <w:lang w:eastAsia="ar-SA"/>
        </w:rPr>
        <w:t>ограничить выход за пределы населенных пунктов во время запуска;</w:t>
      </w:r>
    </w:p>
    <w:p w14:paraId="31D1367D" w14:textId="15EC5EF8" w:rsidR="0005464C" w:rsidRPr="0005464C" w:rsidRDefault="0005464C" w:rsidP="0005464C">
      <w:pPr>
        <w:pStyle w:val="a7"/>
        <w:autoSpaceDE w:val="0"/>
        <w:autoSpaceDN w:val="0"/>
        <w:adjustRightInd w:val="0"/>
        <w:ind w:left="0" w:firstLine="708"/>
        <w:jc w:val="both"/>
        <w:rPr>
          <w:rFonts w:ascii="Times New Roman" w:eastAsia="Calibri" w:hAnsi="Times New Roman"/>
          <w:sz w:val="28"/>
          <w:szCs w:val="28"/>
        </w:rPr>
      </w:pPr>
      <w:r>
        <w:rPr>
          <w:rFonts w:ascii="Times New Roman" w:eastAsia="Calibri" w:hAnsi="Times New Roman"/>
          <w:bCs/>
          <w:kern w:val="2"/>
          <w:sz w:val="28"/>
          <w:szCs w:val="28"/>
          <w:lang w:eastAsia="ar-SA"/>
        </w:rPr>
        <w:t>-размещено</w:t>
      </w:r>
      <w:r w:rsidRPr="0005464C">
        <w:rPr>
          <w:rFonts w:ascii="Times New Roman" w:eastAsia="Calibri" w:hAnsi="Times New Roman"/>
          <w:bCs/>
          <w:kern w:val="2"/>
          <w:sz w:val="28"/>
          <w:szCs w:val="28"/>
          <w:lang w:eastAsia="ar-SA"/>
        </w:rPr>
        <w:t xml:space="preserve"> предупреждение на официальном сайте муниципального образования; </w:t>
      </w:r>
    </w:p>
    <w:p w14:paraId="7091D5D5" w14:textId="02FE5FA3" w:rsidR="009A1BA1" w:rsidRPr="0005464C" w:rsidRDefault="0005464C" w:rsidP="0005464C">
      <w:pPr>
        <w:pStyle w:val="a7"/>
        <w:autoSpaceDE w:val="0"/>
        <w:autoSpaceDN w:val="0"/>
        <w:adjustRightInd w:val="0"/>
        <w:ind w:left="0" w:firstLine="708"/>
        <w:jc w:val="both"/>
        <w:rPr>
          <w:rFonts w:ascii="Times New Roman" w:hAnsi="Times New Roman"/>
          <w:color w:val="000000"/>
          <w:sz w:val="28"/>
          <w:szCs w:val="28"/>
        </w:rPr>
      </w:pPr>
      <w:r>
        <w:rPr>
          <w:rFonts w:ascii="Times New Roman" w:eastAsia="Calibri" w:hAnsi="Times New Roman"/>
          <w:bCs/>
          <w:kern w:val="2"/>
          <w:sz w:val="28"/>
          <w:szCs w:val="28"/>
          <w:lang w:eastAsia="ar-SA"/>
        </w:rPr>
        <w:t>-</w:t>
      </w:r>
      <w:r w:rsidRPr="0005464C">
        <w:rPr>
          <w:rFonts w:ascii="Times New Roman" w:eastAsia="Calibri" w:hAnsi="Times New Roman"/>
          <w:bCs/>
          <w:kern w:val="2"/>
          <w:sz w:val="28"/>
          <w:szCs w:val="28"/>
          <w:lang w:eastAsia="ar-SA"/>
        </w:rPr>
        <w:t>обо всех фактах падения фрагментов ракеты немедленно информировать оперативную дежурную смену центра управления в кризисных ситуациях Главного управления МЧС России по Алтайскому краю.</w:t>
      </w:r>
    </w:p>
    <w:p w14:paraId="1CDB64AB" w14:textId="6C7D6B2F" w:rsidR="00E8426D"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635A0E9E"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05464C">
        <w:rPr>
          <w:rFonts w:ascii="Times New Roman" w:eastAsia="Calibri" w:hAnsi="Times New Roman"/>
          <w:sz w:val="28"/>
          <w:szCs w:val="28"/>
        </w:rPr>
        <w:t>26</w:t>
      </w:r>
      <w:r w:rsidR="00D468EB">
        <w:rPr>
          <w:rFonts w:ascii="Times New Roman" w:eastAsia="Calibri" w:hAnsi="Times New Roman"/>
          <w:sz w:val="28"/>
          <w:szCs w:val="28"/>
        </w:rPr>
        <w:t>.</w:t>
      </w:r>
      <w:r w:rsidR="008E2C54">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D221C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D221CC">
        <w:rPr>
          <w:rFonts w:ascii="Times New Roman" w:eastAsia="Calibri" w:hAnsi="Times New Roman"/>
          <w:sz w:val="28"/>
          <w:szCs w:val="28"/>
        </w:rPr>
        <w:t>49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05464C">
        <w:rPr>
          <w:rFonts w:ascii="Times New Roman" w:hAnsi="Times New Roman"/>
          <w:sz w:val="28"/>
          <w:szCs w:val="28"/>
        </w:rPr>
        <w:t>Одинцов К.Ю.</w:t>
      </w:r>
    </w:p>
    <w:p w14:paraId="28BEBD00" w14:textId="58DBF4EE"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05464C">
        <w:rPr>
          <w:rFonts w:ascii="Times New Roman" w:eastAsia="Calibri" w:hAnsi="Times New Roman"/>
          <w:sz w:val="28"/>
          <w:szCs w:val="28"/>
        </w:rPr>
        <w:t>26</w:t>
      </w:r>
      <w:r w:rsidR="00C44438" w:rsidRPr="008065F7">
        <w:rPr>
          <w:rFonts w:ascii="Times New Roman" w:eastAsia="Calibri" w:hAnsi="Times New Roman"/>
          <w:sz w:val="28"/>
          <w:szCs w:val="28"/>
        </w:rPr>
        <w:t>.</w:t>
      </w:r>
      <w:r w:rsidR="008E2C54">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00268A">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D221CC">
        <w:rPr>
          <w:rFonts w:ascii="Times New Roman" w:hAnsi="Times New Roman"/>
          <w:color w:val="000000"/>
          <w:sz w:val="28"/>
          <w:szCs w:val="28"/>
        </w:rPr>
        <w:t>07</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5F0FD6E" w14:textId="696F0192" w:rsidR="0005464C" w:rsidRDefault="00C6121E" w:rsidP="00B96FF3">
      <w:pPr>
        <w:pStyle w:val="a7"/>
        <w:autoSpaceDE w:val="0"/>
        <w:autoSpaceDN w:val="0"/>
        <w:adjustRightInd w:val="0"/>
        <w:ind w:left="0"/>
        <w:jc w:val="both"/>
        <w:rPr>
          <w:noProof/>
          <w:sz w:val="28"/>
          <w:szCs w:val="28"/>
        </w:rPr>
      </w:pPr>
      <w:r>
        <w:rPr>
          <w:noProof/>
          <w:sz w:val="28"/>
          <w:szCs w:val="28"/>
        </w:rPr>
        <w:t xml:space="preserve"> </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629C2D39" w:rsidR="000D69DB" w:rsidRPr="008065F7" w:rsidRDefault="0005464C"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7216" behindDoc="0" locked="0" layoutInCell="1" allowOverlap="1" wp14:anchorId="45458BCF" wp14:editId="7CFFF9DE">
            <wp:simplePos x="0" y="0"/>
            <wp:positionH relativeFrom="column">
              <wp:posOffset>2706757</wp:posOffset>
            </wp:positionH>
            <wp:positionV relativeFrom="paragraph">
              <wp:posOffset>101490</wp:posOffset>
            </wp:positionV>
            <wp:extent cx="1249680"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756285"/>
                    </a:xfrm>
                    <a:prstGeom prst="rect">
                      <a:avLst/>
                    </a:prstGeom>
                    <a:noFill/>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ECBD581"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05464C">
        <w:rPr>
          <w:noProof/>
          <w:sz w:val="28"/>
          <w:szCs w:val="28"/>
        </w:rPr>
        <w:t>К.Ю. Одинцов</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7E368" w14:textId="77777777" w:rsidR="004353CF" w:rsidRDefault="004353CF" w:rsidP="002E73CB">
      <w:r>
        <w:separator/>
      </w:r>
    </w:p>
  </w:endnote>
  <w:endnote w:type="continuationSeparator" w:id="0">
    <w:p w14:paraId="3F24A04B" w14:textId="77777777" w:rsidR="004353CF" w:rsidRDefault="004353C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360A1" w14:textId="77777777" w:rsidR="004353CF" w:rsidRDefault="004353CF" w:rsidP="002E73CB">
      <w:r>
        <w:separator/>
      </w:r>
    </w:p>
  </w:footnote>
  <w:footnote w:type="continuationSeparator" w:id="0">
    <w:p w14:paraId="13A69A4E" w14:textId="77777777" w:rsidR="004353CF" w:rsidRDefault="004353C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7EECE-EE18-4209-94E0-B648BB85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1818</TotalTime>
  <Pages>1</Pages>
  <Words>2111</Words>
  <Characters>12034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14117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243</cp:revision>
  <cp:lastPrinted>2025-11-25T08:14:00Z</cp:lastPrinted>
  <dcterms:created xsi:type="dcterms:W3CDTF">2023-04-11T07:20:00Z</dcterms:created>
  <dcterms:modified xsi:type="dcterms:W3CDTF">2025-11-26T08:06:00Z</dcterms:modified>
</cp:coreProperties>
</file>