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C03C36">
        <w:rPr>
          <w:b/>
          <w:sz w:val="32"/>
          <w:szCs w:val="32"/>
          <w:lang w:eastAsia="ar-SA"/>
        </w:rPr>
        <w:t>1</w:t>
      </w:r>
      <w:r w:rsidR="00F1321E">
        <w:rPr>
          <w:b/>
          <w:sz w:val="32"/>
          <w:szCs w:val="32"/>
          <w:lang w:eastAsia="ar-SA"/>
        </w:rPr>
        <w:t>5</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C03C36">
        <w:rPr>
          <w:b/>
          <w:sz w:val="32"/>
          <w:szCs w:val="32"/>
        </w:rPr>
        <w:t>1</w:t>
      </w:r>
      <w:r w:rsidR="00F1321E">
        <w:rPr>
          <w:b/>
          <w:sz w:val="32"/>
          <w:szCs w:val="32"/>
        </w:rPr>
        <w:t>5</w:t>
      </w:r>
      <w:r>
        <w:rPr>
          <w:b/>
          <w:sz w:val="32"/>
          <w:szCs w:val="32"/>
        </w:rPr>
        <w:t>.0</w:t>
      </w:r>
      <w:r w:rsidR="00454B82">
        <w:rPr>
          <w:b/>
          <w:sz w:val="32"/>
          <w:szCs w:val="32"/>
        </w:rPr>
        <w:t>8</w:t>
      </w:r>
      <w:r w:rsidRPr="0037201E">
        <w:rPr>
          <w:b/>
          <w:sz w:val="32"/>
          <w:szCs w:val="32"/>
        </w:rPr>
        <w:t>.202</w:t>
      </w:r>
      <w:r>
        <w:rPr>
          <w:b/>
          <w:sz w:val="32"/>
          <w:szCs w:val="32"/>
        </w:rPr>
        <w:t>5г.</w:t>
      </w:r>
    </w:p>
    <w:p w:rsidR="001D2321" w:rsidRDefault="00EB7BEA" w:rsidP="00EB7BE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762265" w:rsidRPr="00762265">
        <w:rPr>
          <w:sz w:val="28"/>
          <w:szCs w:val="28"/>
        </w:rPr>
        <w:t>переменная облачность. Местами кратковременные дожди, грозы. Ветер южный ночью 3-8 м/с, местами порывы до 13 м/с, днем 6-11 м/с, местами порывы до 16 м/с.</w:t>
      </w:r>
      <w:r w:rsidR="001D2321" w:rsidRPr="001D2321">
        <w:rPr>
          <w:sz w:val="28"/>
          <w:szCs w:val="28"/>
        </w:rPr>
        <w:t>Температура ночью +1</w:t>
      </w:r>
      <w:r w:rsidR="00762265">
        <w:rPr>
          <w:sz w:val="28"/>
          <w:szCs w:val="28"/>
        </w:rPr>
        <w:t>0…+15</w:t>
      </w:r>
      <w:r w:rsidR="001D2321">
        <w:rPr>
          <w:sz w:val="28"/>
          <w:szCs w:val="28"/>
          <w:vertAlign w:val="superscript"/>
        </w:rPr>
        <w:t>о</w:t>
      </w:r>
      <w:r w:rsidR="001D2321">
        <w:rPr>
          <w:sz w:val="28"/>
          <w:szCs w:val="28"/>
        </w:rPr>
        <w:t>С</w:t>
      </w:r>
      <w:r w:rsidR="001D2321" w:rsidRPr="001D2321">
        <w:rPr>
          <w:sz w:val="28"/>
          <w:szCs w:val="28"/>
        </w:rPr>
        <w:t>, днем +2</w:t>
      </w:r>
      <w:r w:rsidR="00762265">
        <w:rPr>
          <w:sz w:val="28"/>
          <w:szCs w:val="28"/>
        </w:rPr>
        <w:t>4…29</w:t>
      </w:r>
      <w:r w:rsidR="001D2321">
        <w:rPr>
          <w:sz w:val="28"/>
          <w:szCs w:val="28"/>
          <w:vertAlign w:val="superscript"/>
        </w:rPr>
        <w:t>о</w:t>
      </w:r>
      <w:r w:rsidR="001D2321">
        <w:rPr>
          <w:sz w:val="28"/>
          <w:szCs w:val="28"/>
        </w:rPr>
        <w:t>С</w:t>
      </w:r>
      <w:r w:rsidR="001D2321" w:rsidRPr="001D2321">
        <w:rPr>
          <w:sz w:val="28"/>
          <w:szCs w:val="28"/>
        </w:rPr>
        <w:t>.</w:t>
      </w:r>
    </w:p>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C03C36" w:rsidRPr="00C03C36">
        <w:rPr>
          <w:rFonts w:cs="Calibri"/>
          <w:b/>
          <w:bCs/>
          <w:kern w:val="1"/>
          <w:sz w:val="28"/>
          <w:szCs w:val="28"/>
          <w:lang w:eastAsia="ar-SA"/>
        </w:rPr>
        <w:t>(</w:t>
      </w:r>
      <w:r w:rsidR="00762265" w:rsidRPr="00762265">
        <w:rPr>
          <w:rFonts w:cs="Calibri"/>
          <w:b/>
          <w:bCs/>
          <w:kern w:val="1"/>
          <w:sz w:val="28"/>
          <w:szCs w:val="28"/>
          <w:lang w:eastAsia="ar-SA"/>
        </w:rPr>
        <w:t>дожди</w:t>
      </w:r>
      <w:r w:rsidR="00C03C36" w:rsidRPr="00C03C36">
        <w:rPr>
          <w:rFonts w:cs="Calibri"/>
          <w:b/>
          <w:bCs/>
          <w:kern w:val="1"/>
          <w:sz w:val="28"/>
          <w:szCs w:val="28"/>
          <w:lang w:eastAsia="ar-SA"/>
        </w:rPr>
        <w:t>)</w:t>
      </w:r>
      <w:r w:rsidR="00C03C36">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1D2321">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762265" w:rsidRPr="00762265" w:rsidRDefault="00762265" w:rsidP="00E048E2">
      <w:pPr>
        <w:tabs>
          <w:tab w:val="left" w:pos="720"/>
        </w:tabs>
        <w:jc w:val="both"/>
        <w:rPr>
          <w:b/>
          <w:sz w:val="28"/>
          <w:szCs w:val="28"/>
        </w:rPr>
      </w:pPr>
      <w:r>
        <w:rPr>
          <w:b/>
          <w:i/>
          <w:sz w:val="32"/>
          <w:szCs w:val="32"/>
        </w:rPr>
        <w:t xml:space="preserve">         </w:t>
      </w:r>
      <w:r w:rsidRPr="00762265">
        <w:rPr>
          <w:b/>
          <w:i/>
          <w:sz w:val="28"/>
          <w:szCs w:val="28"/>
        </w:rPr>
        <w:t>По данным Алтайского ЦГМС на территории Алтайского края по состоянию на 14.08.2025 зафиксирована пожарная опасность 1, 2, 3, 4 класса.</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7957CD" w:rsidRDefault="007957CD" w:rsidP="007957CD">
      <w:pPr>
        <w:tabs>
          <w:tab w:val="left" w:pos="720"/>
        </w:tabs>
        <w:jc w:val="both"/>
        <w:rPr>
          <w:b/>
          <w:sz w:val="32"/>
          <w:szCs w:val="32"/>
        </w:rPr>
      </w:pPr>
      <w:r w:rsidRPr="00B21B1B">
        <w:rPr>
          <w:b/>
          <w:sz w:val="32"/>
          <w:szCs w:val="32"/>
        </w:rPr>
        <w:t>6. Вероятность риска аварий на объектах энергетики.</w:t>
      </w:r>
    </w:p>
    <w:p w:rsidR="007957CD" w:rsidRDefault="007957CD" w:rsidP="00EB7BEA">
      <w:pPr>
        <w:tabs>
          <w:tab w:val="left" w:pos="720"/>
        </w:tabs>
        <w:jc w:val="both"/>
        <w:rPr>
          <w:sz w:val="28"/>
          <w:szCs w:val="28"/>
        </w:rPr>
      </w:pPr>
      <w:r w:rsidRPr="00B21B1B">
        <w:rPr>
          <w:sz w:val="28"/>
          <w:szCs w:val="28"/>
        </w:rPr>
        <w:t xml:space="preserve"> </w:t>
      </w:r>
      <w:r>
        <w:rPr>
          <w:sz w:val="28"/>
          <w:szCs w:val="28"/>
        </w:rPr>
        <w:t xml:space="preserve">        </w:t>
      </w:r>
      <w:r w:rsidRPr="00B21B1B">
        <w:rPr>
          <w:sz w:val="28"/>
          <w:szCs w:val="28"/>
        </w:rPr>
        <w:t xml:space="preserve">В связи с погодными условиями </w:t>
      </w:r>
      <w:r w:rsidRPr="006E74B7">
        <w:rPr>
          <w:b/>
          <w:sz w:val="28"/>
          <w:szCs w:val="28"/>
        </w:rPr>
        <w:t>(</w:t>
      </w:r>
      <w:r w:rsidRPr="007957CD">
        <w:rPr>
          <w:b/>
          <w:sz w:val="28"/>
          <w:szCs w:val="28"/>
        </w:rPr>
        <w:t>грозы, местами порывы ветра до 15-20 м/с</w:t>
      </w:r>
      <w:r w:rsidRPr="00E416C2">
        <w:rPr>
          <w:b/>
          <w:sz w:val="28"/>
          <w:szCs w:val="28"/>
        </w:rPr>
        <w:t>)</w:t>
      </w:r>
      <w:r w:rsidRPr="00FB5D0E">
        <w:rPr>
          <w:b/>
          <w:sz w:val="28"/>
          <w:szCs w:val="28"/>
        </w:rPr>
        <w:t xml:space="preserve">, </w:t>
      </w:r>
      <w:r w:rsidRPr="00B21B1B">
        <w:rPr>
          <w:sz w:val="28"/>
          <w:szCs w:val="28"/>
        </w:rPr>
        <w:t>на всей территории</w:t>
      </w:r>
      <w:r>
        <w:rPr>
          <w:sz w:val="28"/>
          <w:szCs w:val="28"/>
        </w:rPr>
        <w:t xml:space="preserve"> Усть-Пристанского</w:t>
      </w:r>
      <w:r w:rsidRPr="00B21B1B">
        <w:rPr>
          <w:sz w:val="28"/>
          <w:szCs w:val="28"/>
        </w:rPr>
        <w:t xml:space="preserve"> </w:t>
      </w:r>
      <w:r>
        <w:rPr>
          <w:sz w:val="28"/>
          <w:szCs w:val="28"/>
        </w:rPr>
        <w:t>района</w:t>
      </w:r>
      <w:r w:rsidRPr="00B21B1B">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r>
        <w:rPr>
          <w:sz w:val="28"/>
          <w:szCs w:val="28"/>
        </w:rPr>
        <w:t>.</w:t>
      </w:r>
    </w:p>
    <w:p w:rsidR="00C2604B" w:rsidRPr="00762265" w:rsidRDefault="007957CD" w:rsidP="00762265">
      <w:pPr>
        <w:tabs>
          <w:tab w:val="left" w:pos="7800"/>
        </w:tabs>
        <w:jc w:val="both"/>
        <w:rPr>
          <w:b/>
          <w:i/>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r w:rsidR="00762265">
        <w:rPr>
          <w:b/>
          <w:sz w:val="32"/>
          <w:szCs w:val="32"/>
        </w:rPr>
        <w:t xml:space="preserve">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C03C36"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C03C36"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1D2321"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762265" w:rsidRPr="00762265">
        <w:rPr>
          <w:rFonts w:cs="Calibri"/>
          <w:kern w:val="1"/>
          <w:sz w:val="28"/>
          <w:szCs w:val="28"/>
          <w:lang w:eastAsia="ar-SA"/>
        </w:rPr>
        <w:t>Геомагнитная обстановка – от слабовозмущенной до возмущенной.</w:t>
      </w:r>
    </w:p>
    <w:p w:rsidR="007957CD" w:rsidRPr="00444AD8" w:rsidRDefault="007957CD" w:rsidP="00444AD8">
      <w:pPr>
        <w:autoSpaceDE w:val="0"/>
        <w:jc w:val="both"/>
        <w:rPr>
          <w:rFonts w:cs="Calibri"/>
          <w:b/>
          <w:kern w:val="1"/>
          <w:sz w:val="28"/>
          <w:szCs w:val="28"/>
          <w:lang w:eastAsia="ar-SA"/>
        </w:rPr>
      </w:pPr>
    </w:p>
    <w:p w:rsidR="00F50042" w:rsidRDefault="00A21597" w:rsidP="00A21597">
      <w:pPr>
        <w:autoSpaceDE w:val="0"/>
        <w:jc w:val="both"/>
        <w:rPr>
          <w:sz w:val="28"/>
          <w:szCs w:val="28"/>
        </w:rPr>
      </w:pPr>
      <w:r>
        <w:rPr>
          <w:b/>
          <w:sz w:val="32"/>
          <w:szCs w:val="32"/>
        </w:rPr>
        <w:t xml:space="preserve">  </w:t>
      </w:r>
      <w:r w:rsidR="001D2321">
        <w:rPr>
          <w:b/>
          <w:sz w:val="32"/>
          <w:szCs w:val="32"/>
        </w:rPr>
        <w:t xml:space="preserve">    </w:t>
      </w: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w:t>
      </w:r>
      <w:r w:rsidR="00734F60" w:rsidRPr="00B03B6B">
        <w:rPr>
          <w:sz w:val="28"/>
          <w:szCs w:val="28"/>
        </w:rPr>
        <w:lastRenderedPageBreak/>
        <w:t>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bookmarkStart w:id="1" w:name="_GoBack"/>
      <w:bookmarkEnd w:id="1"/>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8(38</w:t>
      </w:r>
      <w:r w:rsidRPr="00B03B6B">
        <w:rPr>
          <w:rFonts w:ascii="Times New Roman" w:hAnsi="Times New Roman"/>
          <w:bCs/>
          <w:sz w:val="28"/>
          <w:szCs w:val="28"/>
        </w:rPr>
        <w:t>554)22-7-95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8(38554)22-1-89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F67BBA"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lastRenderedPageBreak/>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7957CD" w:rsidRPr="008774BA" w:rsidRDefault="007957CD" w:rsidP="007957CD">
      <w:pPr>
        <w:tabs>
          <w:tab w:val="left" w:pos="720"/>
        </w:tabs>
        <w:jc w:val="both"/>
        <w:rPr>
          <w:b/>
          <w:bCs/>
          <w:sz w:val="32"/>
          <w:szCs w:val="32"/>
        </w:rPr>
      </w:pPr>
      <w:r w:rsidRPr="008774BA">
        <w:rPr>
          <w:b/>
          <w:bCs/>
          <w:sz w:val="32"/>
          <w:szCs w:val="32"/>
        </w:rPr>
        <w:t>5. По риску аварий на энергетик</w:t>
      </w:r>
      <w:r>
        <w:rPr>
          <w:b/>
          <w:bCs/>
          <w:sz w:val="32"/>
          <w:szCs w:val="32"/>
        </w:rPr>
        <w:t>е</w:t>
      </w:r>
      <w:r w:rsidRPr="008774BA">
        <w:rPr>
          <w:b/>
          <w:bCs/>
          <w:sz w:val="32"/>
          <w:szCs w:val="32"/>
        </w:rPr>
        <w:t>.</w:t>
      </w:r>
    </w:p>
    <w:p w:rsidR="007957CD" w:rsidRPr="00B21B1B" w:rsidRDefault="007957CD" w:rsidP="007957CD">
      <w:pPr>
        <w:tabs>
          <w:tab w:val="left" w:pos="720"/>
        </w:tabs>
        <w:jc w:val="both"/>
        <w:rPr>
          <w:bCs/>
          <w:sz w:val="28"/>
          <w:szCs w:val="28"/>
        </w:rPr>
      </w:pPr>
      <w:r w:rsidRPr="00B21B1B">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B21B1B">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7957CD" w:rsidRPr="00B21B1B" w:rsidRDefault="007957CD" w:rsidP="007957CD">
      <w:pPr>
        <w:tabs>
          <w:tab w:val="left" w:pos="720"/>
        </w:tabs>
        <w:jc w:val="both"/>
        <w:rPr>
          <w:bCs/>
          <w:sz w:val="28"/>
          <w:szCs w:val="28"/>
        </w:rPr>
      </w:pPr>
      <w:r w:rsidRPr="00B21B1B">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7957CD" w:rsidRPr="00B21B1B" w:rsidRDefault="007957CD" w:rsidP="007957CD">
      <w:pPr>
        <w:tabs>
          <w:tab w:val="left" w:pos="720"/>
        </w:tabs>
        <w:jc w:val="both"/>
        <w:rPr>
          <w:bCs/>
          <w:sz w:val="28"/>
          <w:szCs w:val="28"/>
        </w:rPr>
      </w:pPr>
      <w:r w:rsidRPr="00B21B1B">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957CD" w:rsidRDefault="007957CD" w:rsidP="007E0D29">
      <w:pPr>
        <w:tabs>
          <w:tab w:val="left" w:pos="720"/>
        </w:tabs>
        <w:jc w:val="both"/>
        <w:rPr>
          <w:bCs/>
          <w:sz w:val="28"/>
          <w:szCs w:val="28"/>
        </w:rPr>
      </w:pPr>
      <w:r w:rsidRPr="00B21B1B">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7957CD" w:rsidRDefault="007957CD" w:rsidP="007E0D29">
      <w:pPr>
        <w:tabs>
          <w:tab w:val="left" w:pos="720"/>
        </w:tabs>
        <w:jc w:val="both"/>
        <w:rPr>
          <w:bCs/>
          <w:sz w:val="28"/>
          <w:szCs w:val="28"/>
        </w:rPr>
      </w:pPr>
    </w:p>
    <w:p w:rsidR="007957CD" w:rsidRDefault="007957CD" w:rsidP="007E0D29">
      <w:pPr>
        <w:tabs>
          <w:tab w:val="left" w:pos="720"/>
        </w:tabs>
        <w:jc w:val="both"/>
        <w:rPr>
          <w:bCs/>
          <w:sz w:val="28"/>
          <w:szCs w:val="28"/>
        </w:rPr>
      </w:pPr>
    </w:p>
    <w:p w:rsidR="007957CD" w:rsidRDefault="007957CD" w:rsidP="007E0D29">
      <w:pPr>
        <w:tabs>
          <w:tab w:val="left" w:pos="720"/>
        </w:tabs>
        <w:jc w:val="both"/>
        <w:rPr>
          <w:bCs/>
          <w:sz w:val="28"/>
          <w:szCs w:val="28"/>
        </w:rPr>
      </w:pPr>
    </w:p>
    <w:p w:rsidR="007957CD" w:rsidRDefault="007957CD" w:rsidP="007E0D29">
      <w:pPr>
        <w:tabs>
          <w:tab w:val="left" w:pos="720"/>
        </w:tabs>
        <w:jc w:val="both"/>
        <w:rPr>
          <w:bCs/>
          <w:sz w:val="28"/>
          <w:szCs w:val="28"/>
        </w:rPr>
      </w:pPr>
    </w:p>
    <w:p w:rsidR="001D2321" w:rsidRPr="003F798E" w:rsidRDefault="007957CD" w:rsidP="001D2321">
      <w:pPr>
        <w:pStyle w:val="a7"/>
        <w:autoSpaceDE w:val="0"/>
        <w:autoSpaceDN w:val="0"/>
        <w:adjustRightInd w:val="0"/>
        <w:ind w:left="0"/>
        <w:jc w:val="both"/>
        <w:rPr>
          <w:rFonts w:ascii="Times New Roman" w:hAnsi="Times New Roman"/>
          <w:b/>
          <w:bCs/>
          <w:sz w:val="32"/>
          <w:szCs w:val="32"/>
        </w:rPr>
      </w:pPr>
      <w:r>
        <w:rPr>
          <w:rFonts w:ascii="Times New Roman" w:hAnsi="Times New Roman"/>
          <w:b/>
          <w:bCs/>
          <w:sz w:val="32"/>
          <w:szCs w:val="32"/>
        </w:rPr>
        <w:t>6</w:t>
      </w:r>
      <w:r w:rsidR="001D2321" w:rsidRPr="003F798E">
        <w:rPr>
          <w:rFonts w:ascii="Times New Roman" w:hAnsi="Times New Roman"/>
          <w:b/>
          <w:bCs/>
          <w:sz w:val="32"/>
          <w:szCs w:val="32"/>
        </w:rPr>
        <w:t>. По риску происшествий на акваториях.</w:t>
      </w:r>
    </w:p>
    <w:p w:rsidR="001D2321" w:rsidRDefault="001D2321" w:rsidP="001D2321">
      <w:pPr>
        <w:pStyle w:val="a7"/>
        <w:autoSpaceDE w:val="0"/>
        <w:autoSpaceDN w:val="0"/>
        <w:adjustRightInd w:val="0"/>
        <w:ind w:left="0"/>
        <w:jc w:val="both"/>
        <w:rPr>
          <w:rFonts w:ascii="Times New Roman" w:hAnsi="Times New Roman"/>
          <w:color w:val="000000"/>
          <w:sz w:val="28"/>
          <w:szCs w:val="28"/>
        </w:rPr>
      </w:pPr>
      <w:r>
        <w:rPr>
          <w:rFonts w:ascii="Times New Roman" w:hAnsi="Times New Roman"/>
          <w:b/>
          <w:bCs/>
          <w:color w:val="000000"/>
          <w:sz w:val="32"/>
          <w:szCs w:val="32"/>
        </w:rPr>
        <w:lastRenderedPageBreak/>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D2321" w:rsidRDefault="001D2321" w:rsidP="001D2321">
      <w:pPr>
        <w:pStyle w:val="a7"/>
        <w:autoSpaceDE w:val="0"/>
        <w:autoSpaceDN w:val="0"/>
        <w:adjustRightInd w:val="0"/>
        <w:ind w:left="0"/>
        <w:jc w:val="both"/>
        <w:rPr>
          <w:sz w:val="28"/>
          <w:szCs w:val="28"/>
        </w:rPr>
      </w:pPr>
      <w:r>
        <w:rPr>
          <w:rFonts w:ascii="Times New Roman" w:hAnsi="Times New Roman"/>
          <w:color w:val="000000"/>
          <w:sz w:val="28"/>
          <w:szCs w:val="28"/>
        </w:rPr>
        <w:t xml:space="preserve">     </w:t>
      </w: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r>
        <w:rPr>
          <w:sz w:val="28"/>
          <w:szCs w:val="28"/>
        </w:rPr>
        <w:t xml:space="preserve">    </w:t>
      </w:r>
    </w:p>
    <w:p w:rsidR="00E30307" w:rsidRDefault="007957CD"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7</w:t>
      </w:r>
      <w:r w:rsidR="00E30307" w:rsidRPr="00E30307">
        <w:rPr>
          <w:rFonts w:ascii="Times New Roman" w:hAnsi="Times New Roman"/>
          <w:b/>
          <w:color w:val="000000"/>
          <w:sz w:val="32"/>
          <w:szCs w:val="32"/>
        </w:rPr>
        <w:t>.</w:t>
      </w:r>
      <w:r w:rsidR="001D2321">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w:t>
      </w:r>
      <w:r w:rsidR="001D2321">
        <w:rPr>
          <w:rFonts w:ascii="Times New Roman" w:hAnsi="Times New Roman"/>
          <w:color w:val="000000"/>
          <w:sz w:val="28"/>
          <w:szCs w:val="28"/>
        </w:rPr>
        <w:t xml:space="preserve">    -</w:t>
      </w:r>
      <w:r w:rsidRPr="00E30307">
        <w:rPr>
          <w:rFonts w:ascii="Times New Roman" w:hAnsi="Times New Roman"/>
          <w:color w:val="000000"/>
          <w:sz w:val="28"/>
          <w:szCs w:val="28"/>
        </w:rPr>
        <w:t>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Default="001D2321"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E30307">
        <w:rPr>
          <w:rFonts w:ascii="Times New Roman" w:hAnsi="Times New Roman"/>
          <w:color w:val="000000"/>
          <w:sz w:val="28"/>
          <w:szCs w:val="28"/>
        </w:rPr>
        <w:t>обеспечена</w:t>
      </w:r>
      <w:r w:rsidR="00E30307"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1D2321" w:rsidRDefault="001D2321" w:rsidP="00E30307">
      <w:pPr>
        <w:pStyle w:val="a7"/>
        <w:autoSpaceDE w:val="0"/>
        <w:autoSpaceDN w:val="0"/>
        <w:adjustRightInd w:val="0"/>
        <w:ind w:left="0"/>
        <w:jc w:val="both"/>
        <w:rPr>
          <w:rFonts w:ascii="Times New Roman" w:hAnsi="Times New Roman"/>
          <w:color w:val="000000"/>
          <w:sz w:val="28"/>
          <w:szCs w:val="28"/>
        </w:rPr>
      </w:pPr>
    </w:p>
    <w:p w:rsidR="00FA1E5C" w:rsidRDefault="001D2321" w:rsidP="00F771DD">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Pr="001D2321">
        <w:rPr>
          <w:rFonts w:ascii="Times New Roman" w:hAnsi="Times New Roman"/>
          <w:color w:val="000000"/>
          <w:sz w:val="28"/>
          <w:szCs w:val="28"/>
        </w:rPr>
        <w:t>Рекомендова</w:t>
      </w:r>
      <w:r>
        <w:rPr>
          <w:rFonts w:ascii="Times New Roman" w:hAnsi="Times New Roman"/>
          <w:color w:val="000000"/>
          <w:sz w:val="28"/>
          <w:szCs w:val="28"/>
        </w:rPr>
        <w:t>но</w:t>
      </w:r>
      <w:r w:rsidRPr="001D2321">
        <w:rPr>
          <w:rFonts w:ascii="Times New Roman" w:hAnsi="Times New Roman"/>
          <w:color w:val="000000"/>
          <w:sz w:val="28"/>
          <w:szCs w:val="28"/>
        </w:rPr>
        <w:t xml:space="preserve">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1D2321" w:rsidRPr="00945771" w:rsidRDefault="001D2321"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F67BBA">
        <w:rPr>
          <w:rFonts w:ascii="Times New Roman" w:eastAsia="Calibri" w:hAnsi="Times New Roman"/>
          <w:sz w:val="28"/>
          <w:szCs w:val="28"/>
        </w:rPr>
        <w:t>1</w:t>
      </w:r>
      <w:r w:rsidR="001C1FD1">
        <w:rPr>
          <w:rFonts w:ascii="Times New Roman" w:eastAsia="Calibri" w:hAnsi="Times New Roman"/>
          <w:sz w:val="28"/>
          <w:szCs w:val="28"/>
        </w:rPr>
        <w:t>4</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F67BBA">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1C1FD1">
        <w:rPr>
          <w:rFonts w:ascii="Times New Roman" w:eastAsia="Calibri" w:hAnsi="Times New Roman"/>
          <w:sz w:val="28"/>
          <w:szCs w:val="28"/>
        </w:rPr>
        <w:t xml:space="preserve"> 39</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F67BBA">
        <w:rPr>
          <w:rFonts w:ascii="Times New Roman" w:hAnsi="Times New Roman"/>
          <w:sz w:val="28"/>
          <w:szCs w:val="28"/>
        </w:rPr>
        <w:t>Шаймухаметовой В.М.</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F67BBA">
        <w:rPr>
          <w:rFonts w:ascii="Times New Roman" w:eastAsia="Calibri" w:hAnsi="Times New Roman"/>
          <w:sz w:val="28"/>
          <w:szCs w:val="28"/>
        </w:rPr>
        <w:t>1</w:t>
      </w:r>
      <w:r w:rsidR="001C1FD1">
        <w:rPr>
          <w:rFonts w:ascii="Times New Roman" w:eastAsia="Calibri" w:hAnsi="Times New Roman"/>
          <w:sz w:val="28"/>
          <w:szCs w:val="28"/>
        </w:rPr>
        <w:t>4</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1C1FD1">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1C1FD1">
        <w:rPr>
          <w:rFonts w:ascii="Times New Roman" w:hAnsi="Times New Roman"/>
          <w:color w:val="000000"/>
          <w:sz w:val="28"/>
          <w:szCs w:val="28"/>
        </w:rPr>
        <w:t>30</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F67BBA" w:rsidP="00B96FF3">
      <w:pPr>
        <w:pStyle w:val="a7"/>
        <w:autoSpaceDE w:val="0"/>
        <w:autoSpaceDN w:val="0"/>
        <w:adjustRightInd w:val="0"/>
        <w:ind w:left="0"/>
        <w:jc w:val="both"/>
        <w:rPr>
          <w:noProof/>
          <w:sz w:val="28"/>
          <w:szCs w:val="28"/>
        </w:rPr>
      </w:pPr>
      <w:r>
        <w:rPr>
          <w:noProof/>
          <w:sz w:val="28"/>
          <w:szCs w:val="28"/>
          <w:lang w:eastAsia="ru-RU"/>
        </w:rPr>
        <w:drawing>
          <wp:anchor distT="0" distB="0" distL="114300" distR="114300" simplePos="0" relativeHeight="251658240" behindDoc="0" locked="0" layoutInCell="1" allowOverlap="1" wp14:anchorId="303EBD46" wp14:editId="71EFFCD2">
            <wp:simplePos x="0" y="0"/>
            <wp:positionH relativeFrom="column">
              <wp:posOffset>3038475</wp:posOffset>
            </wp:positionH>
            <wp:positionV relativeFrom="paragraph">
              <wp:posOffset>218440</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8"/>
        </w:rPr>
        <w:t xml:space="preserve">                                                                                             </w:t>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F67BBA">
        <w:rPr>
          <w:noProof/>
          <w:sz w:val="28"/>
          <w:szCs w:val="28"/>
        </w:rPr>
        <w:t xml:space="preserve">           </w:t>
      </w:r>
      <w:r w:rsidR="00C62578">
        <w:rPr>
          <w:noProof/>
          <w:sz w:val="28"/>
          <w:szCs w:val="28"/>
        </w:rPr>
        <w:t xml:space="preserve">     </w:t>
      </w:r>
      <w:r w:rsidR="00F67BBA">
        <w:rPr>
          <w:noProof/>
          <w:sz w:val="28"/>
          <w:szCs w:val="28"/>
        </w:rPr>
        <w:t>В.М. Шаймухаметова</w:t>
      </w:r>
      <w:r w:rsidR="00C62578">
        <w:rPr>
          <w:noProof/>
          <w:sz w:val="28"/>
          <w:szCs w:val="28"/>
        </w:rPr>
        <w:t xml:space="preserve">          </w:t>
      </w:r>
    </w:p>
    <w:p w:rsidR="00D50568" w:rsidRDefault="00CE3FAA" w:rsidP="001D2321">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57B" w:rsidRDefault="00CF057B" w:rsidP="002E73CB">
      <w:r>
        <w:separator/>
      </w:r>
    </w:p>
  </w:endnote>
  <w:endnote w:type="continuationSeparator" w:id="0">
    <w:p w:rsidR="00CF057B" w:rsidRDefault="00CF057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57B" w:rsidRDefault="00CF057B" w:rsidP="002E73CB">
      <w:r>
        <w:separator/>
      </w:r>
    </w:p>
  </w:footnote>
  <w:footnote w:type="continuationSeparator" w:id="0">
    <w:p w:rsidR="00CF057B" w:rsidRDefault="00CF057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1FD1"/>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321"/>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2265"/>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7CD"/>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4A44"/>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7B"/>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321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67BBA"/>
    <w:rsid w:val="00F7054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65C445"/>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11202D-5A04-4EB0-88C5-7E03A7F5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5</Pages>
  <Words>1858</Words>
  <Characters>10595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12429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184</cp:revision>
  <cp:lastPrinted>2020-02-17T08:10:00Z</cp:lastPrinted>
  <dcterms:created xsi:type="dcterms:W3CDTF">2023-04-11T07:20:00Z</dcterms:created>
  <dcterms:modified xsi:type="dcterms:W3CDTF">2025-08-14T08:25:00Z</dcterms:modified>
</cp:coreProperties>
</file>