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817B1F">
        <w:rPr>
          <w:b/>
          <w:sz w:val="32"/>
          <w:szCs w:val="32"/>
          <w:lang w:eastAsia="ar-SA"/>
        </w:rPr>
        <w:t>2</w:t>
      </w:r>
      <w:r w:rsidR="00080CA3">
        <w:rPr>
          <w:b/>
          <w:sz w:val="32"/>
          <w:szCs w:val="32"/>
          <w:lang w:eastAsia="ar-SA"/>
        </w:rPr>
        <w:t>2</w:t>
      </w:r>
      <w:r>
        <w:rPr>
          <w:b/>
          <w:sz w:val="32"/>
          <w:szCs w:val="32"/>
          <w:lang w:eastAsia="ar-SA"/>
        </w:rPr>
        <w:t>.0</w:t>
      </w:r>
      <w:r w:rsidR="000B2D09">
        <w:rPr>
          <w:b/>
          <w:sz w:val="32"/>
          <w:szCs w:val="32"/>
          <w:lang w:eastAsia="ar-SA"/>
        </w:rPr>
        <w:t>7</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EB7BEA" w:rsidRPr="0037201E" w:rsidRDefault="00EB7BEA" w:rsidP="00EB7BEA">
      <w:pPr>
        <w:tabs>
          <w:tab w:val="left" w:pos="7800"/>
        </w:tabs>
        <w:jc w:val="center"/>
        <w:rPr>
          <w:b/>
          <w:sz w:val="32"/>
          <w:szCs w:val="32"/>
        </w:rPr>
      </w:pPr>
      <w:r w:rsidRPr="0037201E">
        <w:rPr>
          <w:b/>
          <w:sz w:val="32"/>
          <w:szCs w:val="32"/>
        </w:rPr>
        <w:t xml:space="preserve">ПРОГНОЗ ПОГОДЫ НА </w:t>
      </w:r>
      <w:r w:rsidR="00817B1F">
        <w:rPr>
          <w:b/>
          <w:sz w:val="32"/>
          <w:szCs w:val="32"/>
        </w:rPr>
        <w:t>2</w:t>
      </w:r>
      <w:r w:rsidR="00080CA3">
        <w:rPr>
          <w:b/>
          <w:sz w:val="32"/>
          <w:szCs w:val="32"/>
        </w:rPr>
        <w:t>2</w:t>
      </w:r>
      <w:r>
        <w:rPr>
          <w:b/>
          <w:sz w:val="32"/>
          <w:szCs w:val="32"/>
        </w:rPr>
        <w:t>.0</w:t>
      </w:r>
      <w:r w:rsidR="000B2D09">
        <w:rPr>
          <w:b/>
          <w:sz w:val="32"/>
          <w:szCs w:val="32"/>
        </w:rPr>
        <w:t>7</w:t>
      </w:r>
      <w:r w:rsidRPr="0037201E">
        <w:rPr>
          <w:b/>
          <w:sz w:val="32"/>
          <w:szCs w:val="32"/>
        </w:rPr>
        <w:t>.202</w:t>
      </w:r>
      <w:r>
        <w:rPr>
          <w:b/>
          <w:sz w:val="32"/>
          <w:szCs w:val="32"/>
        </w:rPr>
        <w:t>5г.</w:t>
      </w:r>
    </w:p>
    <w:p w:rsidR="00817B1F" w:rsidRDefault="00EB7BEA" w:rsidP="00EB7BEA">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114BB1" w:rsidRPr="00114BB1">
        <w:rPr>
          <w:sz w:val="28"/>
          <w:szCs w:val="28"/>
        </w:rPr>
        <w:t xml:space="preserve">переменная облачность. Преимущественно без осадков, ночью по востоку и в предгорьях местами кратковременные дожди, возможны грозы. В утренние часы местами туман. Ветер северный, 4-9 м/с, местами порывы до 14 м/с. </w:t>
      </w:r>
      <w:r w:rsidR="00817B1F" w:rsidRPr="00817B1F">
        <w:rPr>
          <w:sz w:val="28"/>
          <w:szCs w:val="28"/>
        </w:rPr>
        <w:t>Температура ночью +</w:t>
      </w:r>
      <w:r w:rsidR="00114BB1">
        <w:rPr>
          <w:sz w:val="28"/>
          <w:szCs w:val="28"/>
        </w:rPr>
        <w:t>5</w:t>
      </w:r>
      <w:r w:rsidR="00080CA3">
        <w:rPr>
          <w:sz w:val="28"/>
          <w:szCs w:val="28"/>
        </w:rPr>
        <w:t>…+1</w:t>
      </w:r>
      <w:r w:rsidR="00114BB1">
        <w:rPr>
          <w:sz w:val="28"/>
          <w:szCs w:val="28"/>
        </w:rPr>
        <w:t>0</w:t>
      </w:r>
      <w:r w:rsidR="00080CA3">
        <w:rPr>
          <w:sz w:val="28"/>
          <w:szCs w:val="28"/>
          <w:vertAlign w:val="superscript"/>
        </w:rPr>
        <w:t>о</w:t>
      </w:r>
      <w:r w:rsidR="00080CA3">
        <w:rPr>
          <w:sz w:val="28"/>
          <w:szCs w:val="28"/>
        </w:rPr>
        <w:t>С</w:t>
      </w:r>
      <w:r w:rsidR="00817B1F" w:rsidRPr="00817B1F">
        <w:rPr>
          <w:sz w:val="28"/>
          <w:szCs w:val="28"/>
        </w:rPr>
        <w:t>, днем +</w:t>
      </w:r>
      <w:r w:rsidR="00114BB1">
        <w:rPr>
          <w:sz w:val="28"/>
          <w:szCs w:val="28"/>
        </w:rPr>
        <w:t>17</w:t>
      </w:r>
      <w:r w:rsidR="00080CA3">
        <w:rPr>
          <w:sz w:val="28"/>
          <w:szCs w:val="28"/>
        </w:rPr>
        <w:t>…+2</w:t>
      </w:r>
      <w:r w:rsidR="00114BB1">
        <w:rPr>
          <w:sz w:val="28"/>
          <w:szCs w:val="28"/>
        </w:rPr>
        <w:t>2</w:t>
      </w:r>
      <w:r w:rsidR="00080CA3">
        <w:rPr>
          <w:sz w:val="28"/>
          <w:szCs w:val="28"/>
          <w:vertAlign w:val="superscript"/>
        </w:rPr>
        <w:t>о</w:t>
      </w:r>
      <w:r w:rsidR="00080CA3">
        <w:rPr>
          <w:sz w:val="28"/>
          <w:szCs w:val="28"/>
        </w:rPr>
        <w:t>С</w:t>
      </w:r>
      <w:r w:rsidR="00817B1F" w:rsidRPr="00817B1F">
        <w:rPr>
          <w:sz w:val="28"/>
          <w:szCs w:val="28"/>
        </w:rPr>
        <w:t>.</w:t>
      </w:r>
    </w:p>
    <w:p w:rsidR="00EB7BEA" w:rsidRPr="0082286E" w:rsidRDefault="00EB7BEA" w:rsidP="00EB7BEA">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EB7BEA"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Сохраняется риск дорожно-транспортных происшествий н</w:t>
      </w:r>
      <w:r w:rsidRPr="00A343BC">
        <w:rPr>
          <w:rFonts w:cs="Calibri"/>
          <w:bCs/>
          <w:kern w:val="1"/>
          <w:sz w:val="28"/>
          <w:szCs w:val="28"/>
          <w:lang w:eastAsia="ar-SA"/>
        </w:rPr>
        <w:t xml:space="preserve">а всей территории </w:t>
      </w:r>
      <w:r w:rsidRPr="0003466D">
        <w:rPr>
          <w:rFonts w:cs="Calibri"/>
          <w:b/>
          <w:bCs/>
          <w:kern w:val="1"/>
          <w:sz w:val="28"/>
          <w:szCs w:val="28"/>
          <w:lang w:eastAsia="ar-SA"/>
        </w:rPr>
        <w:t>Усть-Пристанского района</w:t>
      </w:r>
      <w:r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 xml:space="preserve">з-за нарушений правил дорожного движения, наличия лёгкой мототехники на автодорогах, увеличения транспортного потока в выходные дни, а также погодных условий </w:t>
      </w:r>
      <w:r w:rsidR="00817B1F" w:rsidRPr="00817B1F">
        <w:rPr>
          <w:rFonts w:cs="Calibri"/>
          <w:b/>
          <w:bCs/>
          <w:kern w:val="1"/>
          <w:sz w:val="28"/>
          <w:szCs w:val="28"/>
          <w:lang w:eastAsia="ar-SA"/>
        </w:rPr>
        <w:t>(дожди, в утренние часы местами туман, возможен град.),</w:t>
      </w:r>
      <w:r w:rsidR="00817B1F">
        <w:rPr>
          <w:rFonts w:cs="Calibri"/>
          <w:b/>
          <w:bCs/>
          <w:kern w:val="1"/>
          <w:sz w:val="28"/>
          <w:szCs w:val="28"/>
          <w:lang w:eastAsia="ar-SA"/>
        </w:rPr>
        <w:t xml:space="preserve"> </w:t>
      </w:r>
      <w:r w:rsidR="00BF0C86" w:rsidRPr="00BF0C86">
        <w:rPr>
          <w:rFonts w:cs="Calibri"/>
          <w:bCs/>
          <w:kern w:val="1"/>
          <w:sz w:val="28"/>
          <w:szCs w:val="28"/>
          <w:lang w:eastAsia="ar-SA"/>
        </w:rPr>
        <w:t>возрастает риск дор</w:t>
      </w:r>
      <w:r w:rsidR="008F14E0">
        <w:rPr>
          <w:rFonts w:cs="Calibri"/>
          <w:bCs/>
          <w:kern w:val="1"/>
          <w:sz w:val="28"/>
          <w:szCs w:val="28"/>
          <w:lang w:eastAsia="ar-SA"/>
        </w:rPr>
        <w:t>ожно-транспортных происшествий. Н</w:t>
      </w:r>
      <w:r w:rsidRPr="00822197">
        <w:rPr>
          <w:rFonts w:cs="Calibri"/>
          <w:bCs/>
          <w:kern w:val="1"/>
          <w:sz w:val="28"/>
          <w:szCs w:val="28"/>
          <w:lang w:eastAsia="ar-SA"/>
        </w:rPr>
        <w:t>аиболее неблагоприятная обстановка может сложиться</w:t>
      </w:r>
      <w:r w:rsidRPr="00822197">
        <w:rPr>
          <w:bCs/>
          <w:sz w:val="28"/>
          <w:szCs w:val="28"/>
        </w:rPr>
        <w:t xml:space="preserve"> на</w:t>
      </w:r>
      <w:r>
        <w:rPr>
          <w:b/>
          <w:bCs/>
          <w:sz w:val="28"/>
          <w:szCs w:val="28"/>
        </w:rPr>
        <w:t xml:space="preserve"> </w:t>
      </w:r>
      <w:r w:rsidRPr="00A343BC">
        <w:rPr>
          <w:b/>
          <w:sz w:val="28"/>
          <w:szCs w:val="28"/>
        </w:rPr>
        <w:t xml:space="preserve">трассе К-13 «Алейск – </w:t>
      </w:r>
      <w:r w:rsidR="00817B1F">
        <w:rPr>
          <w:b/>
          <w:sz w:val="28"/>
          <w:szCs w:val="28"/>
        </w:rPr>
        <w:t>Краснодарское</w:t>
      </w:r>
      <w:r w:rsidRPr="00A343BC">
        <w:rPr>
          <w:b/>
          <w:sz w:val="28"/>
          <w:szCs w:val="28"/>
        </w:rPr>
        <w:t>» на участке 36-38 км</w:t>
      </w:r>
      <w:r>
        <w:rPr>
          <w:b/>
          <w:sz w:val="28"/>
          <w:szCs w:val="28"/>
        </w:rPr>
        <w:t>.</w:t>
      </w:r>
      <w:r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lastRenderedPageBreak/>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114BB1" w:rsidRDefault="00114BB1" w:rsidP="00114BB1">
      <w:pPr>
        <w:tabs>
          <w:tab w:val="left" w:pos="720"/>
        </w:tabs>
        <w:jc w:val="center"/>
        <w:rPr>
          <w:b/>
          <w:sz w:val="32"/>
          <w:szCs w:val="32"/>
        </w:rPr>
      </w:pPr>
      <w:r w:rsidRPr="00114BB1">
        <w:rPr>
          <w:b/>
          <w:sz w:val="32"/>
          <w:szCs w:val="32"/>
        </w:rPr>
        <w:t>ШТОРМОВОЕ ПРЕДУПРЕЖДЕНИЕ № 30</w:t>
      </w:r>
    </w:p>
    <w:p w:rsidR="00114BB1" w:rsidRPr="00114BB1" w:rsidRDefault="00114BB1" w:rsidP="00114BB1">
      <w:pPr>
        <w:tabs>
          <w:tab w:val="left" w:pos="720"/>
        </w:tabs>
        <w:jc w:val="center"/>
        <w:rPr>
          <w:b/>
          <w:sz w:val="28"/>
          <w:szCs w:val="28"/>
        </w:rPr>
      </w:pPr>
      <w:r w:rsidRPr="00114BB1">
        <w:rPr>
          <w:b/>
          <w:sz w:val="28"/>
          <w:szCs w:val="28"/>
        </w:rPr>
        <w:t>В Алтайском крае в период с 22 июля по 28 июля 2025 года местами по западу ожидается высокая пожароопасность (4 класс).</w:t>
      </w:r>
    </w:p>
    <w:p w:rsidR="00E048E2" w:rsidRDefault="00E048E2" w:rsidP="00EB7BEA">
      <w:pPr>
        <w:tabs>
          <w:tab w:val="left" w:pos="720"/>
        </w:tabs>
        <w:jc w:val="both"/>
        <w:rPr>
          <w:sz w:val="28"/>
          <w:szCs w:val="28"/>
        </w:rPr>
      </w:pPr>
      <w:r w:rsidRPr="00E048E2">
        <w:rPr>
          <w:sz w:val="28"/>
          <w:szCs w:val="28"/>
        </w:rPr>
        <w:t xml:space="preserve">         В связи с погодными условиями</w:t>
      </w:r>
      <w:r w:rsidR="004C0F37">
        <w:rPr>
          <w:sz w:val="28"/>
          <w:szCs w:val="28"/>
        </w:rPr>
        <w:t xml:space="preserve"> </w:t>
      </w:r>
      <w:r w:rsidR="004C0F37" w:rsidRPr="004C0F37">
        <w:rPr>
          <w:b/>
          <w:sz w:val="28"/>
          <w:szCs w:val="28"/>
        </w:rPr>
        <w:t>(грозы</w:t>
      </w:r>
      <w:r w:rsidRPr="00E048E2">
        <w:rPr>
          <w:b/>
          <w:sz w:val="28"/>
          <w:szCs w:val="28"/>
        </w:rPr>
        <w:t>),</w:t>
      </w:r>
      <w:r w:rsidRPr="00E048E2">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E048E2">
        <w:rPr>
          <w:b/>
          <w:sz w:val="28"/>
          <w:szCs w:val="28"/>
        </w:rPr>
        <w:t>(отжиги, палы, сжигание мусора, неосторожное обращение с огнём)</w:t>
      </w:r>
      <w:r w:rsidRPr="00E048E2">
        <w:rPr>
          <w:sz w:val="28"/>
          <w:szCs w:val="28"/>
        </w:rPr>
        <w:t>, на территории Усть-Пристанского района сохраняется риск природных (ландшафтных) пожаров.</w:t>
      </w:r>
    </w:p>
    <w:p w:rsidR="00C2604B" w:rsidRDefault="00114BB1" w:rsidP="00C2604B">
      <w:pPr>
        <w:tabs>
          <w:tab w:val="left" w:pos="7800"/>
        </w:tabs>
        <w:jc w:val="both"/>
        <w:rPr>
          <w:b/>
          <w:sz w:val="28"/>
          <w:szCs w:val="28"/>
        </w:rPr>
      </w:pPr>
      <w:r>
        <w:rPr>
          <w:b/>
          <w:sz w:val="32"/>
          <w:szCs w:val="32"/>
        </w:rPr>
        <w:t>6</w:t>
      </w:r>
      <w:r w:rsidR="003A385A">
        <w:rPr>
          <w:b/>
          <w:sz w:val="32"/>
          <w:szCs w:val="32"/>
        </w:rPr>
        <w:t>.</w:t>
      </w:r>
      <w:r w:rsidR="00C2604B" w:rsidRPr="00C2604B">
        <w:rPr>
          <w:b/>
          <w:sz w:val="32"/>
          <w:szCs w:val="32"/>
        </w:rPr>
        <w:t xml:space="preserve"> Вероятность риска происшествий на акваториях. </w:t>
      </w:r>
    </w:p>
    <w:p w:rsidR="00E30307" w:rsidRDefault="003A385A"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Pr>
          <w:sz w:val="28"/>
          <w:szCs w:val="28"/>
        </w:rPr>
        <w:t>,</w:t>
      </w:r>
      <w:r w:rsidR="00E30307" w:rsidRPr="00E30307">
        <w:rPr>
          <w:sz w:val="28"/>
          <w:szCs w:val="28"/>
        </w:rPr>
        <w:t xml:space="preserve"> увеличением количества отдыхающего населения в выходные дни у водоёмов,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Основной причиной происшествий являются несоблюдение техники безопасности при использовании плавсредств, нахождение граждан в состоянии алкогольного опьянения у воды и оставление детей вблизи водоемов без присмотра.</w:t>
      </w:r>
    </w:p>
    <w:p w:rsidR="00945771" w:rsidRDefault="00114BB1" w:rsidP="003954EB">
      <w:pPr>
        <w:tabs>
          <w:tab w:val="left" w:pos="7800"/>
        </w:tabs>
        <w:jc w:val="both"/>
        <w:rPr>
          <w:sz w:val="28"/>
          <w:szCs w:val="28"/>
        </w:rPr>
      </w:pPr>
      <w:r>
        <w:rPr>
          <w:b/>
          <w:sz w:val="32"/>
          <w:szCs w:val="32"/>
        </w:rPr>
        <w:t>7</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114BB1" w:rsidP="003954EB">
      <w:pPr>
        <w:tabs>
          <w:tab w:val="left" w:pos="7800"/>
        </w:tabs>
        <w:jc w:val="both"/>
        <w:rPr>
          <w:b/>
          <w:sz w:val="32"/>
          <w:szCs w:val="32"/>
        </w:rPr>
      </w:pPr>
      <w:r>
        <w:rPr>
          <w:b/>
          <w:sz w:val="32"/>
          <w:szCs w:val="32"/>
        </w:rPr>
        <w:t>8</w:t>
      </w:r>
      <w:r w:rsidR="00804776" w:rsidRPr="00804776">
        <w:rPr>
          <w:b/>
          <w:sz w:val="32"/>
          <w:szCs w:val="32"/>
        </w:rPr>
        <w:t>. Геомагнитная обстановка.</w:t>
      </w:r>
      <w:r w:rsidR="00804776">
        <w:t xml:space="preserve"> </w:t>
      </w:r>
    </w:p>
    <w:bookmarkEnd w:id="0"/>
    <w:p w:rsidR="00CD1B6D"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444AD8" w:rsidRPr="00444AD8">
        <w:rPr>
          <w:rFonts w:cs="Calibri"/>
          <w:kern w:val="1"/>
          <w:sz w:val="28"/>
          <w:szCs w:val="28"/>
          <w:lang w:eastAsia="ar-SA"/>
        </w:rPr>
        <w:t>Геомагнитная обстановка – от спокойной до слабовозмущенной. Возможны отдельные возмущенные периоды.</w:t>
      </w:r>
    </w:p>
    <w:p w:rsidR="00444AD8" w:rsidRPr="00444AD8" w:rsidRDefault="00444AD8" w:rsidP="00444AD8">
      <w:pPr>
        <w:autoSpaceDE w:val="0"/>
        <w:jc w:val="both"/>
        <w:rPr>
          <w:rFonts w:cs="Calibri"/>
          <w:b/>
          <w:kern w:val="1"/>
          <w:sz w:val="28"/>
          <w:szCs w:val="28"/>
          <w:lang w:eastAsia="ar-SA"/>
        </w:rPr>
      </w:pPr>
    </w:p>
    <w:p w:rsidR="00734F60" w:rsidRDefault="00A21597" w:rsidP="00A21597">
      <w:pPr>
        <w:autoSpaceDE w:val="0"/>
        <w:jc w:val="both"/>
        <w:rPr>
          <w:rStyle w:val="a4"/>
          <w:b/>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2F0330" w:rsidRPr="002F0330">
        <w:rPr>
          <w:sz w:val="28"/>
          <w:szCs w:val="28"/>
        </w:rPr>
        <w:t>риск обрушений (повреждений) зданий и сооружений;</w:t>
      </w:r>
      <w:r w:rsidR="00817B1F" w:rsidRPr="00817B1F">
        <w:t xml:space="preserve"> </w:t>
      </w:r>
      <w:r w:rsidR="00817B1F" w:rsidRPr="00817B1F">
        <w:rPr>
          <w:sz w:val="28"/>
          <w:szCs w:val="28"/>
        </w:rPr>
        <w:t>риск возникновения затоплений/подтоплений; риск аварий на объектах ЖКХ;</w:t>
      </w:r>
      <w:r w:rsidR="00734F60" w:rsidRPr="002F0330">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50042" w:rsidRDefault="00F50042" w:rsidP="00A21597">
      <w:pPr>
        <w:autoSpaceDE w:val="0"/>
        <w:jc w:val="both"/>
        <w:rPr>
          <w:sz w:val="28"/>
          <w:szCs w:val="28"/>
        </w:rPr>
      </w:pPr>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lastRenderedPageBreak/>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E30307" w:rsidRDefault="00114BB1" w:rsidP="00E30307">
      <w:pPr>
        <w:pStyle w:val="a7"/>
        <w:autoSpaceDE w:val="0"/>
        <w:autoSpaceDN w:val="0"/>
        <w:adjustRightInd w:val="0"/>
        <w:ind w:left="0"/>
        <w:jc w:val="both"/>
        <w:rPr>
          <w:rFonts w:ascii="Times New Roman" w:hAnsi="Times New Roman"/>
          <w:b/>
          <w:color w:val="000000"/>
          <w:sz w:val="32"/>
          <w:szCs w:val="32"/>
        </w:rPr>
      </w:pPr>
      <w:r>
        <w:rPr>
          <w:rFonts w:ascii="Times New Roman" w:hAnsi="Times New Roman"/>
          <w:b/>
          <w:color w:val="000000"/>
          <w:sz w:val="32"/>
          <w:szCs w:val="32"/>
        </w:rPr>
        <w:t>5</w:t>
      </w:r>
      <w:r w:rsidR="00E30307" w:rsidRPr="00E30307">
        <w:rPr>
          <w:rFonts w:ascii="Times New Roman" w:hAnsi="Times New Roman"/>
          <w:b/>
          <w:color w:val="000000"/>
          <w:sz w:val="32"/>
          <w:szCs w:val="32"/>
        </w:rPr>
        <w:t>.</w:t>
      </w:r>
      <w:r w:rsidR="00444AD8">
        <w:rPr>
          <w:rFonts w:ascii="Times New Roman" w:hAnsi="Times New Roman"/>
          <w:b/>
          <w:color w:val="000000"/>
          <w:sz w:val="32"/>
          <w:szCs w:val="32"/>
        </w:rPr>
        <w:t xml:space="preserve"> </w:t>
      </w:r>
      <w:r w:rsidR="00E30307" w:rsidRPr="00E30307">
        <w:rPr>
          <w:rFonts w:ascii="Times New Roman" w:hAnsi="Times New Roman"/>
          <w:b/>
          <w:color w:val="000000"/>
          <w:sz w:val="32"/>
          <w:szCs w:val="32"/>
        </w:rPr>
        <w:t xml:space="preserve">По риску происшествий, связанных с потерей людей в природной среде. </w:t>
      </w:r>
    </w:p>
    <w:p w:rsidR="00E30307" w:rsidRDefault="00E30307" w:rsidP="00E30307">
      <w:pPr>
        <w:pStyle w:val="a7"/>
        <w:autoSpaceDE w:val="0"/>
        <w:autoSpaceDN w:val="0"/>
        <w:adjustRightInd w:val="0"/>
        <w:ind w:left="0"/>
        <w:jc w:val="both"/>
        <w:rPr>
          <w:rFonts w:ascii="Times New Roman" w:hAnsi="Times New Roman"/>
          <w:color w:val="000000"/>
          <w:sz w:val="28"/>
          <w:szCs w:val="28"/>
        </w:rPr>
      </w:pPr>
      <w:r w:rsidRPr="00E30307">
        <w:rPr>
          <w:rFonts w:ascii="Times New Roman" w:hAnsi="Times New Roman"/>
          <w:color w:val="000000"/>
          <w:sz w:val="28"/>
          <w:szCs w:val="28"/>
        </w:rPr>
        <w:t xml:space="preserve"> организова</w:t>
      </w:r>
      <w:r>
        <w:rPr>
          <w:rFonts w:ascii="Times New Roman" w:hAnsi="Times New Roman"/>
          <w:color w:val="000000"/>
          <w:sz w:val="28"/>
          <w:szCs w:val="28"/>
        </w:rPr>
        <w:t>но</w:t>
      </w:r>
      <w:r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w:t>
      </w:r>
      <w:r w:rsidR="000B2D09">
        <w:rPr>
          <w:rFonts w:ascii="Times New Roman" w:hAnsi="Times New Roman"/>
          <w:color w:val="000000"/>
          <w:sz w:val="28"/>
          <w:szCs w:val="28"/>
        </w:rPr>
        <w:t>ы</w:t>
      </w:r>
      <w:r w:rsidRPr="00E30307">
        <w:rPr>
          <w:rFonts w:ascii="Times New Roman" w:hAnsi="Times New Roman"/>
          <w:color w:val="000000"/>
          <w:sz w:val="28"/>
          <w:szCs w:val="28"/>
        </w:rPr>
        <w:t>й обход, операторов сотовой связи, и др.) о необходимых мерах предосторожности при походе в лес;</w:t>
      </w:r>
    </w:p>
    <w:p w:rsidR="00E30307" w:rsidRPr="00E30307" w:rsidRDefault="00E30307"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обеспечена</w:t>
      </w:r>
      <w:r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165DCB" w:rsidRDefault="002B4F26" w:rsidP="00F771DD">
      <w:pPr>
        <w:pStyle w:val="a7"/>
        <w:autoSpaceDE w:val="0"/>
        <w:autoSpaceDN w:val="0"/>
        <w:adjustRightInd w:val="0"/>
        <w:ind w:left="0"/>
        <w:jc w:val="both"/>
        <w:rPr>
          <w:rFonts w:ascii="Times New Roman" w:hAnsi="Times New Roman"/>
          <w:sz w:val="28"/>
          <w:szCs w:val="28"/>
        </w:rPr>
      </w:pPr>
      <w:r w:rsidRPr="00D40329">
        <w:rPr>
          <w:rFonts w:ascii="Times New Roman" w:hAnsi="Times New Roman"/>
          <w:sz w:val="28"/>
          <w:szCs w:val="28"/>
        </w:rPr>
        <w:t xml:space="preserve">    </w:t>
      </w:r>
      <w:r w:rsidR="00E30307">
        <w:rPr>
          <w:rFonts w:ascii="Times New Roman" w:hAnsi="Times New Roman"/>
          <w:sz w:val="28"/>
          <w:szCs w:val="28"/>
        </w:rPr>
        <w:t>Р</w:t>
      </w:r>
      <w:r w:rsidR="0022265E" w:rsidRPr="00D40329">
        <w:rPr>
          <w:rFonts w:ascii="Times New Roman" w:hAnsi="Times New Roman"/>
          <w:sz w:val="28"/>
          <w:szCs w:val="28"/>
        </w:rPr>
        <w:t>екомендовано</w:t>
      </w:r>
      <w:r w:rsidR="00096185" w:rsidRPr="00D40329">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D40329">
        <w:rPr>
          <w:rFonts w:ascii="Times New Roman" w:hAnsi="Times New Roman"/>
          <w:sz w:val="28"/>
          <w:szCs w:val="28"/>
        </w:rPr>
        <w:t>ажданам, оказавшимся в сложных</w:t>
      </w:r>
      <w:r w:rsidR="006964DC" w:rsidRPr="00D40329">
        <w:rPr>
          <w:rFonts w:ascii="Times New Roman" w:hAnsi="Times New Roman"/>
          <w:sz w:val="28"/>
          <w:szCs w:val="28"/>
        </w:rPr>
        <w:t xml:space="preserve"> </w:t>
      </w:r>
      <w:r w:rsidR="00096185" w:rsidRPr="00D40329">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3C3800">
        <w:rPr>
          <w:rFonts w:ascii="Times New Roman" w:hAnsi="Times New Roman"/>
          <w:sz w:val="28"/>
          <w:szCs w:val="28"/>
        </w:rPr>
        <w:t>(потеря людей в природной среде, оказание первой помощи, что делать при отравлении выхлопными газами, землетрясении, паводке, природном пожаре и т.д.).</w:t>
      </w:r>
      <w:r w:rsidR="004A668C" w:rsidRPr="00945771">
        <w:rPr>
          <w:rFonts w:ascii="Times New Roman" w:hAnsi="Times New Roman"/>
          <w:sz w:val="28"/>
          <w:szCs w:val="28"/>
        </w:rPr>
        <w:t xml:space="preserve"> </w:t>
      </w:r>
    </w:p>
    <w:p w:rsidR="00165DCB" w:rsidRPr="00165DCB" w:rsidRDefault="00165DCB" w:rsidP="00165DCB">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Pr="00165DCB">
        <w:rPr>
          <w:rFonts w:ascii="Times New Roman" w:hAnsi="Times New Roman"/>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4A668C" w:rsidRPr="00945771" w:rsidRDefault="004A668C" w:rsidP="00F771DD">
      <w:pPr>
        <w:pStyle w:val="a7"/>
        <w:autoSpaceDE w:val="0"/>
        <w:autoSpaceDN w:val="0"/>
        <w:adjustRightInd w:val="0"/>
        <w:ind w:left="0"/>
        <w:jc w:val="both"/>
        <w:rPr>
          <w:rFonts w:ascii="Times New Roman" w:hAnsi="Times New Roman"/>
          <w:sz w:val="28"/>
          <w:szCs w:val="28"/>
        </w:rPr>
      </w:pPr>
      <w:r w:rsidRPr="00945771">
        <w:rPr>
          <w:rFonts w:ascii="Times New Roman" w:hAnsi="Times New Roman"/>
          <w:sz w:val="28"/>
          <w:szCs w:val="28"/>
        </w:rPr>
        <w:lastRenderedPageBreak/>
        <w:t xml:space="preserve">  </w:t>
      </w: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817B1F">
        <w:rPr>
          <w:rFonts w:ascii="Times New Roman" w:eastAsia="Calibri" w:hAnsi="Times New Roman"/>
          <w:sz w:val="28"/>
          <w:szCs w:val="28"/>
        </w:rPr>
        <w:t>2</w:t>
      </w:r>
      <w:r w:rsidR="00080CA3">
        <w:rPr>
          <w:rFonts w:ascii="Times New Roman" w:eastAsia="Calibri" w:hAnsi="Times New Roman"/>
          <w:sz w:val="28"/>
          <w:szCs w:val="28"/>
        </w:rPr>
        <w:t>1</w:t>
      </w:r>
      <w:r w:rsidR="007D3BDA">
        <w:rPr>
          <w:rFonts w:ascii="Times New Roman" w:eastAsia="Calibri" w:hAnsi="Times New Roman"/>
          <w:sz w:val="28"/>
          <w:szCs w:val="28"/>
        </w:rPr>
        <w:t>.</w:t>
      </w:r>
      <w:r w:rsidR="00737272">
        <w:rPr>
          <w:rFonts w:ascii="Times New Roman" w:eastAsia="Calibri" w:hAnsi="Times New Roman"/>
          <w:sz w:val="28"/>
          <w:szCs w:val="28"/>
        </w:rPr>
        <w:t>0</w:t>
      </w:r>
      <w:r w:rsidR="00444AD8">
        <w:rPr>
          <w:rFonts w:ascii="Times New Roman" w:eastAsia="Calibri" w:hAnsi="Times New Roman"/>
          <w:sz w:val="28"/>
          <w:szCs w:val="28"/>
        </w:rPr>
        <w:t>7</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817B1F">
        <w:rPr>
          <w:rFonts w:ascii="Times New Roman" w:eastAsia="Calibri" w:hAnsi="Times New Roman"/>
          <w:sz w:val="28"/>
          <w:szCs w:val="28"/>
        </w:rPr>
        <w:t>4</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165DCB">
        <w:rPr>
          <w:rFonts w:ascii="Times New Roman" w:eastAsia="Calibri" w:hAnsi="Times New Roman"/>
          <w:sz w:val="28"/>
          <w:szCs w:val="28"/>
        </w:rPr>
        <w:t xml:space="preserve"> </w:t>
      </w:r>
      <w:r w:rsidR="00114BB1">
        <w:rPr>
          <w:rFonts w:ascii="Times New Roman" w:eastAsia="Calibri" w:hAnsi="Times New Roman"/>
          <w:sz w:val="28"/>
          <w:szCs w:val="28"/>
        </w:rPr>
        <w:t>32</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080CA3">
        <w:rPr>
          <w:rFonts w:ascii="Times New Roman" w:hAnsi="Times New Roman"/>
          <w:sz w:val="28"/>
          <w:szCs w:val="28"/>
        </w:rPr>
        <w:t>Шаймухаметовой В.М.</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817B1F">
        <w:rPr>
          <w:rFonts w:ascii="Times New Roman" w:eastAsia="Calibri" w:hAnsi="Times New Roman"/>
          <w:sz w:val="28"/>
          <w:szCs w:val="28"/>
        </w:rPr>
        <w:t>2</w:t>
      </w:r>
      <w:r w:rsidR="00080CA3">
        <w:rPr>
          <w:rFonts w:ascii="Times New Roman" w:eastAsia="Calibri" w:hAnsi="Times New Roman"/>
          <w:sz w:val="28"/>
          <w:szCs w:val="28"/>
        </w:rPr>
        <w:t>1</w:t>
      </w:r>
      <w:r w:rsidR="00737272">
        <w:rPr>
          <w:rFonts w:ascii="Times New Roman" w:eastAsia="Calibri" w:hAnsi="Times New Roman"/>
          <w:sz w:val="28"/>
          <w:szCs w:val="28"/>
        </w:rPr>
        <w:t>.0</w:t>
      </w:r>
      <w:r w:rsidR="00444AD8">
        <w:rPr>
          <w:rFonts w:ascii="Times New Roman" w:eastAsia="Calibri" w:hAnsi="Times New Roman"/>
          <w:sz w:val="28"/>
          <w:szCs w:val="28"/>
        </w:rPr>
        <w:t>7</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114BB1">
        <w:rPr>
          <w:rFonts w:ascii="Times New Roman" w:eastAsia="Calibri" w:hAnsi="Times New Roman"/>
          <w:sz w:val="28"/>
          <w:szCs w:val="28"/>
        </w:rPr>
        <w:t>5</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114BB1">
        <w:rPr>
          <w:rFonts w:ascii="Times New Roman" w:hAnsi="Times New Roman"/>
          <w:color w:val="000000"/>
          <w:sz w:val="28"/>
          <w:szCs w:val="28"/>
        </w:rPr>
        <w:t>1</w:t>
      </w:r>
      <w:r w:rsidR="00195869">
        <w:rPr>
          <w:rFonts w:ascii="Times New Roman" w:hAnsi="Times New Roman"/>
          <w:color w:val="000000"/>
          <w:sz w:val="28"/>
          <w:szCs w:val="28"/>
        </w:rPr>
        <w:t>3</w:t>
      </w:r>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080CA3" w:rsidP="00B96FF3">
      <w:pPr>
        <w:pStyle w:val="a7"/>
        <w:autoSpaceDE w:val="0"/>
        <w:autoSpaceDN w:val="0"/>
        <w:adjustRightInd w:val="0"/>
        <w:ind w:left="0"/>
        <w:jc w:val="both"/>
        <w:rPr>
          <w:noProof/>
          <w:sz w:val="28"/>
          <w:szCs w:val="28"/>
        </w:rPr>
      </w:pPr>
      <w:r>
        <w:rPr>
          <w:noProof/>
          <w:sz w:val="28"/>
          <w:szCs w:val="28"/>
          <w:lang w:eastAsia="ru-RU"/>
        </w:rPr>
        <w:drawing>
          <wp:anchor distT="0" distB="0" distL="114300" distR="114300" simplePos="0" relativeHeight="251657216" behindDoc="0" locked="0" layoutInCell="1" allowOverlap="1" wp14:anchorId="13CFFF02" wp14:editId="2D7698DD">
            <wp:simplePos x="0" y="0"/>
            <wp:positionH relativeFrom="column">
              <wp:posOffset>3019425</wp:posOffset>
            </wp:positionH>
            <wp:positionV relativeFrom="paragraph">
              <wp:posOffset>212725</wp:posOffset>
            </wp:positionV>
            <wp:extent cx="1314450" cy="638175"/>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4450" cy="638175"/>
                    </a:xfrm>
                    <a:prstGeom prst="rect">
                      <a:avLst/>
                    </a:prstGeom>
                    <a:noFill/>
                  </pic:spPr>
                </pic:pic>
              </a:graphicData>
            </a:graphic>
            <wp14:sizeRelH relativeFrom="page">
              <wp14:pctWidth>0</wp14:pctWidth>
            </wp14:sizeRelH>
            <wp14:sizeRelV relativeFrom="page">
              <wp14:pctHeight>0</wp14:pctHeight>
            </wp14:sizeRelV>
          </wp:anchor>
        </w:drawing>
      </w: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945771">
        <w:rPr>
          <w:noProof/>
          <w:sz w:val="28"/>
          <w:szCs w:val="28"/>
        </w:rPr>
        <w:t xml:space="preserve">дминистрации                </w:t>
      </w:r>
      <w:r w:rsidR="00C62578">
        <w:rPr>
          <w:noProof/>
          <w:sz w:val="28"/>
          <w:szCs w:val="28"/>
        </w:rPr>
        <w:t xml:space="preserve"> </w:t>
      </w:r>
      <w:r w:rsidR="00080CA3">
        <w:rPr>
          <w:noProof/>
          <w:sz w:val="28"/>
          <w:szCs w:val="28"/>
        </w:rPr>
        <w:t xml:space="preserve">                                       </w:t>
      </w:r>
      <w:r w:rsidR="00C62578">
        <w:rPr>
          <w:noProof/>
          <w:sz w:val="28"/>
          <w:szCs w:val="28"/>
        </w:rPr>
        <w:t xml:space="preserve">       </w:t>
      </w:r>
      <w:r w:rsidR="00080CA3">
        <w:rPr>
          <w:noProof/>
          <w:sz w:val="28"/>
          <w:szCs w:val="28"/>
        </w:rPr>
        <w:t>В.М. Шаймухаметова</w:t>
      </w:r>
      <w:r w:rsidR="00C62578">
        <w:rPr>
          <w:noProof/>
          <w:sz w:val="28"/>
          <w:szCs w:val="28"/>
        </w:rPr>
        <w:t xml:space="preserve">                     </w:t>
      </w:r>
      <w:r w:rsidR="00080CA3">
        <w:rPr>
          <w:noProof/>
          <w:sz w:val="28"/>
          <w:szCs w:val="28"/>
        </w:rPr>
        <w:t xml:space="preserve">                   </w:t>
      </w:r>
    </w:p>
    <w:p w:rsidR="00D50568" w:rsidRDefault="00CE3FAA" w:rsidP="00080CA3">
      <w:pPr>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bookmarkStart w:id="1" w:name="_GoBack"/>
      <w:bookmarkEnd w:id="1"/>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E9C" w:rsidRDefault="006A0E9C" w:rsidP="002E73CB">
      <w:r>
        <w:separator/>
      </w:r>
    </w:p>
  </w:endnote>
  <w:endnote w:type="continuationSeparator" w:id="0">
    <w:p w:rsidR="006A0E9C" w:rsidRDefault="006A0E9C"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E9C" w:rsidRDefault="006A0E9C" w:rsidP="002E73CB">
      <w:r>
        <w:separator/>
      </w:r>
    </w:p>
  </w:footnote>
  <w:footnote w:type="continuationSeparator" w:id="0">
    <w:p w:rsidR="006A0E9C" w:rsidRDefault="006A0E9C"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0CA3"/>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4BB1"/>
    <w:rsid w:val="00115531"/>
    <w:rsid w:val="001158C0"/>
    <w:rsid w:val="001159A1"/>
    <w:rsid w:val="00116295"/>
    <w:rsid w:val="00116E93"/>
    <w:rsid w:val="0012033E"/>
    <w:rsid w:val="00120EF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69"/>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0E9C"/>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7CF7"/>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105E"/>
    <w:rsid w:val="009214C3"/>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47A4"/>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D9464A"/>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B1488C-81CA-44FF-A9F1-56F073DE7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5</Pages>
  <Words>1727</Words>
  <Characters>9845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11549</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179</cp:revision>
  <cp:lastPrinted>2020-02-17T08:10:00Z</cp:lastPrinted>
  <dcterms:created xsi:type="dcterms:W3CDTF">2023-04-11T07:20:00Z</dcterms:created>
  <dcterms:modified xsi:type="dcterms:W3CDTF">2025-07-21T08:11:00Z</dcterms:modified>
</cp:coreProperties>
</file>