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A62972">
        <w:rPr>
          <w:b/>
          <w:sz w:val="28"/>
          <w:szCs w:val="28"/>
          <w:lang w:eastAsia="ar-SA"/>
        </w:rPr>
        <w:t xml:space="preserve"> 15</w:t>
      </w:r>
      <w:r w:rsidR="00E86776">
        <w:rPr>
          <w:b/>
          <w:sz w:val="28"/>
          <w:szCs w:val="28"/>
          <w:lang w:eastAsia="ar-SA"/>
        </w:rPr>
        <w:t>.10</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E86776" w:rsidRPr="00F049D4" w:rsidRDefault="00E86776" w:rsidP="00976A58">
      <w:pPr>
        <w:tabs>
          <w:tab w:val="left" w:pos="7800"/>
        </w:tabs>
        <w:jc w:val="both"/>
        <w:rPr>
          <w:b/>
          <w:sz w:val="28"/>
          <w:szCs w:val="28"/>
          <w:lang w:eastAsia="ar-SA"/>
        </w:rPr>
      </w:pPr>
      <w:r>
        <w:t xml:space="preserve">       </w:t>
      </w:r>
      <w:r w:rsidR="00F049D4">
        <w:t xml:space="preserve">                           </w:t>
      </w:r>
      <w:r>
        <w:t xml:space="preserve"> </w:t>
      </w:r>
    </w:p>
    <w:p w:rsidR="00E86776" w:rsidRPr="00133C35" w:rsidRDefault="00E86776" w:rsidP="00E86776">
      <w:pPr>
        <w:tabs>
          <w:tab w:val="left" w:pos="7800"/>
        </w:tabs>
        <w:jc w:val="center"/>
        <w:rPr>
          <w:b/>
          <w:sz w:val="28"/>
          <w:szCs w:val="28"/>
        </w:rPr>
      </w:pPr>
      <w:r w:rsidRPr="00133C35">
        <w:rPr>
          <w:b/>
          <w:sz w:val="28"/>
          <w:szCs w:val="28"/>
        </w:rPr>
        <w:t>П</w:t>
      </w:r>
      <w:r w:rsidR="00A62972">
        <w:rPr>
          <w:b/>
          <w:sz w:val="28"/>
          <w:szCs w:val="28"/>
        </w:rPr>
        <w:t>РОГНОЗ ПОГОДЫ НА 15</w:t>
      </w:r>
      <w:r w:rsidRPr="00133C35">
        <w:rPr>
          <w:b/>
          <w:sz w:val="28"/>
          <w:szCs w:val="28"/>
        </w:rPr>
        <w:t>.10.2025г.</w:t>
      </w:r>
    </w:p>
    <w:p w:rsidR="00E86776" w:rsidRPr="00133C35" w:rsidRDefault="00E86776" w:rsidP="00E86776">
      <w:pPr>
        <w:tabs>
          <w:tab w:val="left" w:pos="7800"/>
        </w:tabs>
        <w:jc w:val="both"/>
        <w:rPr>
          <w:sz w:val="28"/>
          <w:szCs w:val="28"/>
        </w:rPr>
      </w:pPr>
      <w:r w:rsidRPr="00133C35">
        <w:rPr>
          <w:b/>
          <w:sz w:val="28"/>
          <w:szCs w:val="28"/>
        </w:rPr>
        <w:t xml:space="preserve">        В Усть – Пристанском районе:</w:t>
      </w:r>
      <w:r w:rsidR="005F5015" w:rsidRPr="00133C35">
        <w:rPr>
          <w:b/>
          <w:sz w:val="28"/>
          <w:szCs w:val="28"/>
        </w:rPr>
        <w:t xml:space="preserve"> </w:t>
      </w:r>
      <w:r w:rsidR="00A62972">
        <w:rPr>
          <w:sz w:val="28"/>
          <w:szCs w:val="28"/>
        </w:rPr>
        <w:t>ясно, без осадков</w:t>
      </w:r>
      <w:r w:rsidR="00133C35" w:rsidRPr="00133C35">
        <w:rPr>
          <w:sz w:val="28"/>
          <w:szCs w:val="28"/>
        </w:rPr>
        <w:t>.</w:t>
      </w:r>
      <w:r w:rsidR="00B255B9" w:rsidRPr="00133C35">
        <w:rPr>
          <w:sz w:val="28"/>
          <w:szCs w:val="28"/>
        </w:rPr>
        <w:t xml:space="preserve"> </w:t>
      </w:r>
      <w:r w:rsidR="00A62972" w:rsidRPr="00A62972">
        <w:rPr>
          <w:sz w:val="28"/>
          <w:szCs w:val="28"/>
        </w:rPr>
        <w:t xml:space="preserve">Преимущественно без осадков, ночью местами небольшой снег. На дорогах местами гололедица. </w:t>
      </w:r>
      <w:r w:rsidR="00133C35" w:rsidRPr="00133C35">
        <w:rPr>
          <w:sz w:val="28"/>
          <w:szCs w:val="28"/>
        </w:rPr>
        <w:t xml:space="preserve"> </w:t>
      </w:r>
      <w:r w:rsidR="00F049D4" w:rsidRPr="00133C35">
        <w:rPr>
          <w:sz w:val="28"/>
          <w:szCs w:val="28"/>
        </w:rPr>
        <w:t xml:space="preserve">Ветер </w:t>
      </w:r>
      <w:r w:rsidR="00A62972">
        <w:rPr>
          <w:sz w:val="28"/>
          <w:szCs w:val="28"/>
        </w:rPr>
        <w:t>северный 3-4</w:t>
      </w:r>
      <w:r w:rsidR="00F049D4" w:rsidRPr="00133C35">
        <w:rPr>
          <w:sz w:val="28"/>
          <w:szCs w:val="28"/>
        </w:rPr>
        <w:t xml:space="preserve"> м/с, местами порывы до 1</w:t>
      </w:r>
      <w:r w:rsidR="00C95B6D">
        <w:rPr>
          <w:sz w:val="28"/>
          <w:szCs w:val="28"/>
        </w:rPr>
        <w:t>2</w:t>
      </w:r>
      <w:r w:rsidR="00B255B9" w:rsidRPr="00133C35">
        <w:rPr>
          <w:sz w:val="28"/>
          <w:szCs w:val="28"/>
        </w:rPr>
        <w:t xml:space="preserve"> м/с. Температура ночью</w:t>
      </w:r>
      <w:r w:rsidR="00133C35" w:rsidRPr="00133C35">
        <w:rPr>
          <w:sz w:val="28"/>
          <w:szCs w:val="28"/>
        </w:rPr>
        <w:t xml:space="preserve"> </w:t>
      </w:r>
      <w:r w:rsidR="00C95B6D">
        <w:rPr>
          <w:sz w:val="28"/>
          <w:szCs w:val="28"/>
        </w:rPr>
        <w:t>-4</w:t>
      </w:r>
      <w:r w:rsidR="00B255B9" w:rsidRPr="00133C35">
        <w:rPr>
          <w:sz w:val="28"/>
          <w:szCs w:val="28"/>
        </w:rPr>
        <w:t xml:space="preserve"> -</w:t>
      </w:r>
      <w:r w:rsidR="00C95B6D">
        <w:rPr>
          <w:sz w:val="28"/>
          <w:szCs w:val="28"/>
        </w:rPr>
        <w:t>6</w:t>
      </w:r>
      <w:r w:rsidRPr="00133C35">
        <w:rPr>
          <w:sz w:val="28"/>
          <w:szCs w:val="28"/>
          <w:vertAlign w:val="superscript"/>
        </w:rPr>
        <w:t>о</w:t>
      </w:r>
      <w:r w:rsidR="00F049D4" w:rsidRPr="00133C35">
        <w:rPr>
          <w:sz w:val="28"/>
          <w:szCs w:val="28"/>
        </w:rPr>
        <w:t>С</w:t>
      </w:r>
      <w:r w:rsidR="00133C35" w:rsidRPr="00133C35">
        <w:rPr>
          <w:sz w:val="28"/>
          <w:szCs w:val="28"/>
        </w:rPr>
        <w:t>, днем +1</w:t>
      </w:r>
      <w:r w:rsidRPr="00133C35">
        <w:rPr>
          <w:sz w:val="28"/>
          <w:szCs w:val="28"/>
        </w:rPr>
        <w:t>…+</w:t>
      </w:r>
      <w:r w:rsidR="00133C35" w:rsidRPr="00133C35">
        <w:rPr>
          <w:sz w:val="28"/>
          <w:szCs w:val="28"/>
        </w:rPr>
        <w:t>3</w:t>
      </w:r>
      <w:r w:rsidRPr="00133C35">
        <w:rPr>
          <w:sz w:val="28"/>
          <w:szCs w:val="28"/>
          <w:vertAlign w:val="superscript"/>
        </w:rPr>
        <w:t>о</w:t>
      </w:r>
      <w:r w:rsidRPr="00133C35">
        <w:rPr>
          <w:sz w:val="28"/>
          <w:szCs w:val="28"/>
        </w:rPr>
        <w:t>С.</w:t>
      </w:r>
    </w:p>
    <w:p w:rsidR="00C20BCF" w:rsidRDefault="00C20BCF"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высокий риск возникновения техногенных пожаров, обусловленный нарушением техники безопасности при эксплуатации печей и теплопроизводящих установок</w:t>
      </w:r>
      <w:r w:rsidR="00C20BCF">
        <w:rPr>
          <w:sz w:val="28"/>
          <w:szCs w:val="28"/>
        </w:rPr>
        <w:t>,</w:t>
      </w:r>
      <w:r w:rsidRPr="008065F7">
        <w:rPr>
          <w:sz w:val="28"/>
          <w:szCs w:val="28"/>
        </w:rPr>
        <w:t xml:space="preserve"> при использовании</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Из-за нарушений правил дорожного движения</w:t>
      </w:r>
      <w:r w:rsidRPr="00E86776">
        <w:rPr>
          <w:sz w:val="28"/>
          <w:szCs w:val="28"/>
        </w:rPr>
        <w:t>,</w:t>
      </w:r>
      <w:r w:rsidR="00E86776">
        <w:rPr>
          <w:b/>
          <w:sz w:val="28"/>
          <w:szCs w:val="28"/>
        </w:rPr>
        <w:t xml:space="preserve"> </w:t>
      </w:r>
      <w:r w:rsidR="00F049D4" w:rsidRPr="00F049D4">
        <w:rPr>
          <w:sz w:val="28"/>
          <w:szCs w:val="28"/>
        </w:rPr>
        <w:t xml:space="preserve">погодных условий </w:t>
      </w:r>
      <w:r w:rsidR="00133C35" w:rsidRPr="00133C35">
        <w:rPr>
          <w:b/>
          <w:i/>
          <w:sz w:val="28"/>
        </w:rPr>
        <w:t>(</w:t>
      </w:r>
      <w:r w:rsidR="00C95B6D">
        <w:rPr>
          <w:b/>
          <w:i/>
          <w:sz w:val="28"/>
        </w:rPr>
        <w:t>местами</w:t>
      </w:r>
      <w:r w:rsidR="00133C35" w:rsidRPr="00133C35">
        <w:rPr>
          <w:b/>
          <w:i/>
          <w:sz w:val="28"/>
        </w:rPr>
        <w:t xml:space="preserve"> гололедица)</w:t>
      </w:r>
      <w:r w:rsidR="00B255B9" w:rsidRPr="00133C35">
        <w:rPr>
          <w:b/>
          <w:i/>
          <w:sz w:val="32"/>
          <w:szCs w:val="28"/>
        </w:rPr>
        <w:t>,</w:t>
      </w:r>
      <w:r w:rsidR="00B255B9">
        <w:rPr>
          <w:sz w:val="28"/>
          <w:szCs w:val="28"/>
        </w:rPr>
        <w:t xml:space="preserve"> </w:t>
      </w:r>
      <w:r w:rsidR="00F049D4" w:rsidRPr="00F049D4">
        <w:rPr>
          <w:sz w:val="28"/>
          <w:szCs w:val="28"/>
        </w:rPr>
        <w:t xml:space="preserve">возрастает </w:t>
      </w:r>
      <w:r w:rsidR="00C95B6D">
        <w:rPr>
          <w:sz w:val="28"/>
          <w:szCs w:val="28"/>
        </w:rPr>
        <w:t xml:space="preserve">высокий </w:t>
      </w:r>
      <w:r w:rsidR="00F049D4" w:rsidRPr="00F049D4">
        <w:rPr>
          <w:sz w:val="28"/>
          <w:szCs w:val="28"/>
        </w:rPr>
        <w:t>риск дорожно-транспортных</w:t>
      </w:r>
      <w:r w:rsidRPr="00DF33A2">
        <w:rPr>
          <w:sz w:val="28"/>
          <w:szCs w:val="28"/>
        </w:rPr>
        <w:t xml:space="preserve"> происшествий на всей территории Усть-Пристанского района</w:t>
      </w:r>
      <w:r w:rsidR="00B255B9">
        <w:rPr>
          <w:sz w:val="28"/>
          <w:szCs w:val="28"/>
        </w:rPr>
        <w:t>.</w:t>
      </w:r>
    </w:p>
    <w:p w:rsidR="007F42CE" w:rsidRPr="008065F7"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 xml:space="preserve">трассе К-13 «Алейск – </w:t>
      </w:r>
      <w:r w:rsidR="000A361B">
        <w:rPr>
          <w:b/>
          <w:sz w:val="28"/>
          <w:szCs w:val="28"/>
        </w:rPr>
        <w:t>Краснодарское</w:t>
      </w:r>
      <w:r w:rsidR="00EB7BEA" w:rsidRPr="008065F7">
        <w:rPr>
          <w:b/>
          <w:sz w:val="28"/>
          <w:szCs w:val="28"/>
        </w:rPr>
        <w:t>» на участке 36-38 км.</w:t>
      </w:r>
      <w:r w:rsidR="00EB7BEA" w:rsidRPr="008065F7">
        <w:rPr>
          <w:rFonts w:cs="Calibri"/>
          <w:b/>
          <w:bCs/>
          <w:kern w:val="1"/>
          <w:sz w:val="28"/>
          <w:szCs w:val="28"/>
          <w:lang w:eastAsia="ar-SA"/>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4</w:t>
      </w:r>
      <w:r w:rsidRPr="008065F7">
        <w:rPr>
          <w:b/>
          <w:sz w:val="28"/>
          <w:szCs w:val="28"/>
        </w:rPr>
        <w:t>.1. Санитарно-эпидемиологическая обстановка.</w:t>
      </w:r>
    </w:p>
    <w:p w:rsidR="0040276B" w:rsidRDefault="00EB7BEA" w:rsidP="00F049D4">
      <w:pPr>
        <w:tabs>
          <w:tab w:val="left" w:pos="720"/>
        </w:tabs>
        <w:jc w:val="both"/>
        <w:rPr>
          <w:sz w:val="28"/>
          <w:szCs w:val="28"/>
        </w:rPr>
      </w:pPr>
      <w:r w:rsidRPr="008065F7">
        <w:rPr>
          <w:sz w:val="28"/>
          <w:szCs w:val="28"/>
        </w:rPr>
        <w:lastRenderedPageBreak/>
        <w:t xml:space="preserve">        На территории </w:t>
      </w:r>
      <w:r w:rsidRPr="008065F7">
        <w:rPr>
          <w:b/>
          <w:sz w:val="28"/>
          <w:szCs w:val="28"/>
        </w:rPr>
        <w:t xml:space="preserve">Усть-Пристанского района </w:t>
      </w:r>
      <w:r w:rsidR="00F049D4">
        <w:rPr>
          <w:sz w:val="28"/>
          <w:szCs w:val="28"/>
        </w:rPr>
        <w:t>в</w:t>
      </w:r>
      <w:r w:rsidR="00F049D4" w:rsidRPr="00F049D4">
        <w:rPr>
          <w:sz w:val="28"/>
          <w:szCs w:val="28"/>
        </w:rPr>
        <w:t>ысокий риск заболевания населения острыми респираторными вирусными инфекциями.</w:t>
      </w:r>
    </w:p>
    <w:p w:rsidR="00EB7BEA" w:rsidRPr="008065F7" w:rsidRDefault="00EB7BEA" w:rsidP="0040276B">
      <w:pPr>
        <w:tabs>
          <w:tab w:val="left" w:pos="720"/>
        </w:tabs>
        <w:jc w:val="both"/>
        <w:rPr>
          <w:b/>
          <w:sz w:val="28"/>
          <w:szCs w:val="28"/>
        </w:rPr>
      </w:pPr>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A36FE3" w:rsidRPr="00A36FE3" w:rsidRDefault="00C95B6D" w:rsidP="00A36FE3">
      <w:pPr>
        <w:widowControl w:val="0"/>
        <w:autoSpaceDE w:val="0"/>
        <w:autoSpaceDN w:val="0"/>
        <w:adjustRightInd w:val="0"/>
        <w:jc w:val="both"/>
        <w:rPr>
          <w:b/>
          <w:sz w:val="28"/>
          <w:szCs w:val="28"/>
        </w:rPr>
      </w:pPr>
      <w:r>
        <w:rPr>
          <w:b/>
          <w:sz w:val="28"/>
          <w:szCs w:val="28"/>
        </w:rPr>
        <w:t>5</w:t>
      </w:r>
      <w:r w:rsidR="00A36FE3" w:rsidRPr="00A36FE3">
        <w:rPr>
          <w:b/>
          <w:sz w:val="28"/>
          <w:szCs w:val="28"/>
        </w:rPr>
        <w:t>. Вероятность риска происшествий на объектах</w:t>
      </w:r>
      <w:r w:rsidR="00DF5EDD">
        <w:rPr>
          <w:b/>
          <w:sz w:val="28"/>
          <w:szCs w:val="28"/>
        </w:rPr>
        <w:t xml:space="preserve"> ТЭК</w:t>
      </w:r>
      <w:r w:rsidR="000A361B">
        <w:rPr>
          <w:b/>
          <w:sz w:val="28"/>
          <w:szCs w:val="28"/>
        </w:rPr>
        <w:t xml:space="preserve"> и</w:t>
      </w:r>
      <w:r w:rsidR="00A36FE3" w:rsidRPr="00A36FE3">
        <w:rPr>
          <w:b/>
          <w:sz w:val="28"/>
          <w:szCs w:val="28"/>
        </w:rPr>
        <w:t xml:space="preserve"> ЖКХ. </w:t>
      </w:r>
    </w:p>
    <w:p w:rsidR="00FD422C" w:rsidRPr="00A36FE3" w:rsidRDefault="00A36FE3" w:rsidP="00DF5EDD">
      <w:pPr>
        <w:widowControl w:val="0"/>
        <w:autoSpaceDE w:val="0"/>
        <w:autoSpaceDN w:val="0"/>
        <w:adjustRightInd w:val="0"/>
        <w:ind w:firstLine="709"/>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C2604B" w:rsidRPr="008065F7" w:rsidRDefault="00C95B6D"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rsidR="001C7446" w:rsidRPr="000A361B" w:rsidRDefault="00A13EF7" w:rsidP="00DF5EDD">
      <w:pPr>
        <w:tabs>
          <w:tab w:val="left" w:pos="7800"/>
        </w:tabs>
        <w:ind w:firstLine="709"/>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C95B6D">
        <w:rPr>
          <w:sz w:val="28"/>
          <w:szCs w:val="28"/>
        </w:rPr>
        <w:t>водных объектах</w:t>
      </w:r>
      <w:r w:rsidR="00B10862" w:rsidRPr="00B10862">
        <w:rPr>
          <w:sz w:val="28"/>
          <w:szCs w:val="28"/>
        </w:rPr>
        <w:t xml:space="preserve">. </w:t>
      </w:r>
    </w:p>
    <w:p w:rsidR="00804776" w:rsidRPr="008065F7" w:rsidRDefault="00C95B6D"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rsidR="008B3931" w:rsidRPr="000658A4" w:rsidRDefault="008B3931" w:rsidP="000658A4">
      <w:pPr>
        <w:autoSpaceDE w:val="0"/>
        <w:ind w:firstLine="709"/>
        <w:jc w:val="both"/>
        <w:rPr>
          <w:rFonts w:cs="Calibri"/>
          <w:kern w:val="1"/>
          <w:sz w:val="28"/>
          <w:szCs w:val="28"/>
          <w:lang w:eastAsia="ar-SA"/>
        </w:rPr>
      </w:pPr>
      <w:r w:rsidRPr="008065F7">
        <w:rPr>
          <w:rFonts w:cs="Calibri"/>
          <w:kern w:val="1"/>
          <w:sz w:val="28"/>
          <w:szCs w:val="28"/>
          <w:lang w:eastAsia="ar-SA"/>
        </w:rPr>
        <w:t xml:space="preserve">Геомагнитная обстановка – </w:t>
      </w:r>
      <w:r w:rsidR="00C95B6D" w:rsidRPr="00C95B6D">
        <w:rPr>
          <w:sz w:val="28"/>
        </w:rPr>
        <w:t>преимущественно слабовозмущенная</w:t>
      </w:r>
      <w:r w:rsidRPr="008065F7">
        <w:rPr>
          <w:rFonts w:cs="Calibri"/>
          <w:kern w:val="1"/>
          <w:sz w:val="28"/>
          <w:szCs w:val="28"/>
          <w:lang w:eastAsia="ar-SA"/>
        </w:rPr>
        <w:t>.</w:t>
      </w: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DF5EDD" w:rsidRPr="008065F7" w:rsidRDefault="00DF5EDD" w:rsidP="007F42CE">
      <w:pPr>
        <w:tabs>
          <w:tab w:val="left" w:pos="7800"/>
        </w:tabs>
        <w:jc w:val="center"/>
        <w:rPr>
          <w:b/>
          <w:bCs/>
          <w:color w:val="000000"/>
          <w:sz w:val="28"/>
          <w:szCs w:val="28"/>
        </w:rPr>
      </w:pP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w:t>
      </w:r>
      <w:r w:rsidR="00734F60" w:rsidRPr="008065F7">
        <w:rPr>
          <w:rFonts w:ascii="Times New Roman" w:hAnsi="Times New Roman"/>
          <w:color w:val="000000"/>
          <w:sz w:val="28"/>
          <w:szCs w:val="28"/>
        </w:rPr>
        <w:lastRenderedPageBreak/>
        <w:t xml:space="preserve">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DF5EDD" w:rsidRPr="008065F7" w:rsidRDefault="00DF5EDD" w:rsidP="000D69DB">
      <w:pPr>
        <w:pStyle w:val="a7"/>
        <w:tabs>
          <w:tab w:val="left" w:pos="7800"/>
        </w:tabs>
        <w:ind w:left="0"/>
        <w:jc w:val="both"/>
        <w:rPr>
          <w:rFonts w:ascii="Times New Roman" w:hAnsi="Times New Roman"/>
          <w:color w:val="000000"/>
          <w:sz w:val="28"/>
          <w:szCs w:val="28"/>
        </w:rPr>
      </w:pP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w:t>
      </w:r>
      <w:r w:rsidR="00DF5EDD">
        <w:rPr>
          <w:rFonts w:ascii="Times New Roman" w:hAnsi="Times New Roman"/>
          <w:bCs/>
          <w:sz w:val="28"/>
          <w:szCs w:val="28"/>
        </w:rPr>
        <w:t xml:space="preserve"> центральная районная больница»</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DF5EDD" w:rsidRPr="008065F7" w:rsidRDefault="00DF5EDD" w:rsidP="000D69DB">
      <w:pPr>
        <w:pStyle w:val="a7"/>
        <w:kinsoku w:val="0"/>
        <w:overflowPunct w:val="0"/>
        <w:spacing w:after="0"/>
        <w:ind w:left="0"/>
        <w:jc w:val="both"/>
        <w:textAlignment w:val="baseline"/>
        <w:rPr>
          <w:sz w:val="28"/>
          <w:szCs w:val="28"/>
        </w:rPr>
      </w:pP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E5A91" w:rsidRDefault="007F42CE" w:rsidP="00600EEF">
      <w:pPr>
        <w:tabs>
          <w:tab w:val="left" w:pos="720"/>
        </w:tabs>
        <w:jc w:val="both"/>
        <w:rPr>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w:t>
      </w:r>
      <w:r w:rsidR="000A361B">
        <w:rPr>
          <w:sz w:val="28"/>
          <w:szCs w:val="28"/>
        </w:rPr>
        <w:t>(острыми ре</w:t>
      </w:r>
      <w:r w:rsidR="000A361B" w:rsidRPr="000A361B">
        <w:rPr>
          <w:sz w:val="28"/>
          <w:szCs w:val="28"/>
        </w:rPr>
        <w:t>спираторными вирусными инфекциями (ОРВИ)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E5A91" w:rsidRDefault="004E5A91" w:rsidP="00600EEF">
      <w:pPr>
        <w:tabs>
          <w:tab w:val="left" w:pos="720"/>
        </w:tabs>
        <w:jc w:val="both"/>
        <w:rPr>
          <w:b/>
          <w:bCs/>
          <w:sz w:val="32"/>
          <w:szCs w:val="32"/>
        </w:rPr>
      </w:pPr>
    </w:p>
    <w:p w:rsidR="004E5A91" w:rsidRPr="00DF5EDD" w:rsidRDefault="00C95B6D" w:rsidP="004E5A91">
      <w:pPr>
        <w:tabs>
          <w:tab w:val="left" w:pos="720"/>
        </w:tabs>
        <w:jc w:val="both"/>
        <w:rPr>
          <w:sz w:val="28"/>
          <w:szCs w:val="28"/>
        </w:rPr>
      </w:pPr>
      <w:r>
        <w:rPr>
          <w:b/>
          <w:bCs/>
          <w:sz w:val="28"/>
          <w:szCs w:val="28"/>
        </w:rPr>
        <w:t>4</w:t>
      </w:r>
      <w:r w:rsidR="004E5A91" w:rsidRPr="00DF5EDD">
        <w:rPr>
          <w:b/>
          <w:sz w:val="28"/>
          <w:szCs w:val="28"/>
        </w:rPr>
        <w:t>. По риску аварий на объектах ТЭК и ЖКХ.</w:t>
      </w:r>
      <w:r w:rsidR="004E5A91" w:rsidRPr="00DF5EDD">
        <w:rPr>
          <w:sz w:val="28"/>
          <w:szCs w:val="28"/>
        </w:rPr>
        <w:t xml:space="preserve"> </w:t>
      </w:r>
    </w:p>
    <w:p w:rsidR="004E5A91"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592545" w:rsidRPr="00592545" w:rsidRDefault="00592545" w:rsidP="00592545">
      <w:pPr>
        <w:tabs>
          <w:tab w:val="left" w:pos="720"/>
        </w:tabs>
        <w:jc w:val="both"/>
        <w:rPr>
          <w:sz w:val="32"/>
          <w:szCs w:val="28"/>
        </w:rPr>
      </w:pPr>
      <w:r>
        <w:tab/>
      </w:r>
      <w:r w:rsidRPr="00592545">
        <w:rPr>
          <w:sz w:val="28"/>
        </w:rPr>
        <w:t>-уточнить план эвакуации населения, проверить готовность ПВР;</w:t>
      </w:r>
    </w:p>
    <w:p w:rsidR="004E5A91" w:rsidRPr="0086706B" w:rsidRDefault="004E5A91" w:rsidP="004E5A91">
      <w:pPr>
        <w:tabs>
          <w:tab w:val="left" w:pos="720"/>
        </w:tabs>
        <w:jc w:val="both"/>
        <w:rPr>
          <w:sz w:val="28"/>
          <w:szCs w:val="28"/>
        </w:rPr>
      </w:pPr>
      <w:r w:rsidRPr="0086706B">
        <w:rPr>
          <w:sz w:val="28"/>
          <w:szCs w:val="28"/>
        </w:rPr>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lastRenderedPageBreak/>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4E5A91" w:rsidRDefault="004E5A91" w:rsidP="00600EEF">
      <w:pPr>
        <w:tabs>
          <w:tab w:val="left" w:pos="720"/>
        </w:tabs>
        <w:jc w:val="both"/>
        <w:rPr>
          <w:b/>
          <w:bCs/>
          <w:sz w:val="32"/>
          <w:szCs w:val="32"/>
        </w:rPr>
      </w:pPr>
    </w:p>
    <w:p w:rsidR="004E5A91" w:rsidRPr="008065F7" w:rsidRDefault="00C95B6D"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4E5A91" w:rsidRPr="008065F7">
        <w:rPr>
          <w:rFonts w:ascii="Times New Roman" w:hAnsi="Times New Roman"/>
          <w:b/>
          <w:bCs/>
          <w:color w:val="000000"/>
          <w:sz w:val="28"/>
          <w:szCs w:val="28"/>
        </w:rPr>
        <w:t>. По риску происшествий на акваториях.</w:t>
      </w:r>
    </w:p>
    <w:p w:rsidR="004E5A91" w:rsidRPr="008065F7"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4E5A91" w:rsidRDefault="004E5A91" w:rsidP="00592545">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DF5EDD" w:rsidRDefault="00DF5EDD" w:rsidP="00F771DD">
      <w:pPr>
        <w:pStyle w:val="a7"/>
        <w:autoSpaceDE w:val="0"/>
        <w:autoSpaceDN w:val="0"/>
        <w:adjustRightInd w:val="0"/>
        <w:ind w:left="0"/>
        <w:jc w:val="both"/>
        <w:rPr>
          <w:rFonts w:ascii="Times New Roman" w:hAnsi="Times New Roman"/>
          <w:sz w:val="28"/>
          <w:szCs w:val="28"/>
        </w:rPr>
      </w:pPr>
    </w:p>
    <w:p w:rsidR="004A668C" w:rsidRPr="008065F7"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C95B6D">
        <w:rPr>
          <w:rFonts w:ascii="Times New Roman" w:eastAsia="Calibri" w:hAnsi="Times New Roman"/>
          <w:sz w:val="28"/>
          <w:szCs w:val="28"/>
        </w:rPr>
        <w:t>14</w:t>
      </w:r>
      <w:r w:rsidR="00D468EB">
        <w:rPr>
          <w:rFonts w:ascii="Times New Roman" w:eastAsia="Calibri" w:hAnsi="Times New Roman"/>
          <w:sz w:val="28"/>
          <w:szCs w:val="28"/>
        </w:rPr>
        <w:t>.</w:t>
      </w:r>
      <w:r w:rsidR="00CE3656">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C95B6D">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C95B6D">
        <w:rPr>
          <w:rFonts w:ascii="Times New Roman" w:eastAsia="Calibri" w:hAnsi="Times New Roman"/>
          <w:sz w:val="28"/>
          <w:szCs w:val="28"/>
        </w:rPr>
        <w:t>часов 4</w:t>
      </w:r>
      <w:r w:rsidR="00592545">
        <w:rPr>
          <w:rFonts w:ascii="Times New Roman" w:eastAsia="Calibri" w:hAnsi="Times New Roman"/>
          <w:sz w:val="28"/>
          <w:szCs w:val="28"/>
        </w:rPr>
        <w:t>2</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C95B6D">
        <w:rPr>
          <w:rFonts w:ascii="Times New Roman" w:hAnsi="Times New Roman"/>
          <w:sz w:val="28"/>
          <w:szCs w:val="28"/>
        </w:rPr>
        <w:t>Шаймухаметова В.М.</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C95B6D">
        <w:rPr>
          <w:rFonts w:ascii="Times New Roman" w:eastAsia="Calibri" w:hAnsi="Times New Roman"/>
          <w:sz w:val="28"/>
          <w:szCs w:val="28"/>
        </w:rPr>
        <w:t>14</w:t>
      </w:r>
      <w:r w:rsidR="00C44438" w:rsidRPr="008065F7">
        <w:rPr>
          <w:rFonts w:ascii="Times New Roman" w:eastAsia="Calibri" w:hAnsi="Times New Roman"/>
          <w:sz w:val="28"/>
          <w:szCs w:val="28"/>
        </w:rPr>
        <w:t>.</w:t>
      </w:r>
      <w:r w:rsidR="00CE3656">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DF5EDD">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C95B6D">
        <w:rPr>
          <w:rFonts w:ascii="Times New Roman" w:hAnsi="Times New Roman"/>
          <w:color w:val="000000"/>
          <w:sz w:val="28"/>
          <w:szCs w:val="28"/>
        </w:rPr>
        <w:t xml:space="preserve"> 29</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0D69DB" w:rsidP="00B96FF3">
      <w:pPr>
        <w:pStyle w:val="a7"/>
        <w:autoSpaceDE w:val="0"/>
        <w:autoSpaceDN w:val="0"/>
        <w:adjustRightInd w:val="0"/>
        <w:ind w:left="0"/>
        <w:jc w:val="both"/>
        <w:rPr>
          <w:noProof/>
          <w:sz w:val="28"/>
          <w:szCs w:val="28"/>
        </w:rPr>
      </w:pPr>
    </w:p>
    <w:p w:rsidR="00666EBD" w:rsidRDefault="00666EBD" w:rsidP="00592545">
      <w:pPr>
        <w:tabs>
          <w:tab w:val="left" w:pos="4619"/>
          <w:tab w:val="center" w:pos="5233"/>
        </w:tabs>
        <w:jc w:val="both"/>
        <w:rPr>
          <w:noProof/>
          <w:sz w:val="28"/>
          <w:szCs w:val="28"/>
        </w:rPr>
      </w:pPr>
      <w:r>
        <w:rPr>
          <w:noProof/>
          <w:sz w:val="28"/>
          <w:szCs w:val="28"/>
        </w:rPr>
        <w:drawing>
          <wp:anchor distT="0" distB="0" distL="114300" distR="114300" simplePos="0" relativeHeight="251658752" behindDoc="0" locked="0" layoutInCell="1" allowOverlap="1" wp14:anchorId="2EA84D75" wp14:editId="09B05B1F">
            <wp:simplePos x="0" y="0"/>
            <wp:positionH relativeFrom="column">
              <wp:posOffset>2466975</wp:posOffset>
            </wp:positionH>
            <wp:positionV relativeFrom="paragraph">
              <wp:posOffset>12065</wp:posOffset>
            </wp:positionV>
            <wp:extent cx="1314450" cy="638175"/>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638175"/>
                    </a:xfrm>
                    <a:prstGeom prst="rect">
                      <a:avLst/>
                    </a:prstGeom>
                    <a:noFill/>
                  </pic:spPr>
                </pic:pic>
              </a:graphicData>
            </a:graphic>
            <wp14:sizeRelH relativeFrom="page">
              <wp14:pctWidth>0</wp14:pctWidth>
            </wp14:sizeRelH>
            <wp14:sizeRelV relativeFrom="page">
              <wp14:pctHeight>0</wp14:pctHeight>
            </wp14:sizeRelV>
          </wp:anchor>
        </w:drawing>
      </w:r>
      <w:r w:rsidR="00C95B6D">
        <w:rPr>
          <w:noProof/>
          <w:sz w:val="28"/>
          <w:szCs w:val="28"/>
        </w:rPr>
        <w:drawing>
          <wp:anchor distT="0" distB="0" distL="114300" distR="114300" simplePos="0" relativeHeight="251657728" behindDoc="0" locked="0" layoutInCell="1" allowOverlap="1" wp14:anchorId="70E8B67E" wp14:editId="2AADEA2C">
            <wp:simplePos x="0" y="0"/>
            <wp:positionH relativeFrom="column">
              <wp:posOffset>2924175</wp:posOffset>
            </wp:positionH>
            <wp:positionV relativeFrom="paragraph">
              <wp:posOffset>6610350</wp:posOffset>
            </wp:positionV>
            <wp:extent cx="1304925" cy="628650"/>
            <wp:effectExtent l="0" t="0" r="0" b="0"/>
            <wp:wrapNone/>
            <wp:docPr id="1" name="Рисунок 1"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В"/>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12F8" w:rsidRPr="008065F7">
        <w:rPr>
          <w:noProof/>
          <w:sz w:val="28"/>
          <w:szCs w:val="28"/>
        </w:rPr>
        <w:t>ОД</w:t>
      </w:r>
      <w:r w:rsidR="00AB5EA9" w:rsidRPr="008065F7">
        <w:rPr>
          <w:noProof/>
          <w:sz w:val="28"/>
          <w:szCs w:val="28"/>
        </w:rPr>
        <w:t xml:space="preserve"> ЕДДС</w:t>
      </w:r>
      <w:r w:rsidR="00592545">
        <w:rPr>
          <w:noProof/>
          <w:sz w:val="28"/>
          <w:szCs w:val="28"/>
        </w:rPr>
        <w:tab/>
        <w:t xml:space="preserve">                     </w:t>
      </w:r>
    </w:p>
    <w:p w:rsidR="00F821A1" w:rsidRPr="008065F7" w:rsidRDefault="00666EBD" w:rsidP="00592545">
      <w:pPr>
        <w:tabs>
          <w:tab w:val="left" w:pos="4619"/>
          <w:tab w:val="center" w:pos="5233"/>
        </w:tabs>
        <w:jc w:val="both"/>
        <w:rPr>
          <w:noProof/>
          <w:sz w:val="28"/>
          <w:szCs w:val="28"/>
        </w:rPr>
      </w:pPr>
      <w:r>
        <w:rPr>
          <w:noProof/>
          <w:sz w:val="28"/>
          <w:szCs w:val="28"/>
        </w:rPr>
        <w:t xml:space="preserve">                                                                                                   </w:t>
      </w:r>
      <w:bookmarkStart w:id="1" w:name="_GoBack"/>
      <w:bookmarkEnd w:id="1"/>
      <w:r w:rsidR="00C95B6D">
        <w:rPr>
          <w:noProof/>
          <w:sz w:val="28"/>
          <w:szCs w:val="28"/>
        </w:rPr>
        <w:t>В.М. Шаймухаметова</w:t>
      </w:r>
      <w:r w:rsidR="00592545">
        <w:rPr>
          <w:noProof/>
          <w:sz w:val="28"/>
          <w:szCs w:val="28"/>
        </w:rPr>
        <w:tab/>
      </w:r>
    </w:p>
    <w:p w:rsidR="00B96FF3" w:rsidRPr="008065F7" w:rsidRDefault="00CE3FAA" w:rsidP="00DF5EDD">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12C" w:rsidRDefault="009E412C" w:rsidP="002E73CB">
      <w:r>
        <w:separator/>
      </w:r>
    </w:p>
  </w:endnote>
  <w:endnote w:type="continuationSeparator" w:id="0">
    <w:p w:rsidR="009E412C" w:rsidRDefault="009E412C"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12C" w:rsidRDefault="009E412C" w:rsidP="002E73CB">
      <w:r>
        <w:separator/>
      </w:r>
    </w:p>
  </w:footnote>
  <w:footnote w:type="continuationSeparator" w:id="0">
    <w:p w:rsidR="009E412C" w:rsidRDefault="009E412C"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8A4"/>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361B"/>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3C35"/>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2DAF"/>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545"/>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015"/>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EBD"/>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5F2C"/>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6DC"/>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330"/>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C26"/>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A58"/>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12C"/>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2972"/>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21C"/>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5B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1DA4"/>
    <w:rsid w:val="00BA277A"/>
    <w:rsid w:val="00BA348D"/>
    <w:rsid w:val="00BA4124"/>
    <w:rsid w:val="00BA426D"/>
    <w:rsid w:val="00BA4B6A"/>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0BCF"/>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6D"/>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5EDD"/>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49D4"/>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443E1E"/>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4DEB14-41E0-4373-8A83-785DAAE6F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4</Pages>
  <Words>1401</Words>
  <Characters>7990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9373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EDDS2</cp:lastModifiedBy>
  <cp:revision>216</cp:revision>
  <cp:lastPrinted>2025-08-08T08:21:00Z</cp:lastPrinted>
  <dcterms:created xsi:type="dcterms:W3CDTF">2023-04-11T07:20:00Z</dcterms:created>
  <dcterms:modified xsi:type="dcterms:W3CDTF">2025-10-14T08:26:00Z</dcterms:modified>
</cp:coreProperties>
</file>