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AE5DE1">
        <w:rPr>
          <w:b/>
          <w:sz w:val="32"/>
          <w:szCs w:val="32"/>
          <w:lang w:eastAsia="ar-SA"/>
        </w:rPr>
        <w:t>1</w:t>
      </w:r>
      <w:r w:rsidR="00BD0DD1">
        <w:rPr>
          <w:b/>
          <w:sz w:val="32"/>
          <w:szCs w:val="32"/>
          <w:lang w:eastAsia="ar-SA"/>
        </w:rPr>
        <w:t>0</w:t>
      </w:r>
      <w:r w:rsidR="007D3BDA">
        <w:rPr>
          <w:b/>
          <w:sz w:val="32"/>
          <w:szCs w:val="32"/>
          <w:lang w:eastAsia="ar-SA"/>
        </w:rPr>
        <w:t>.</w:t>
      </w:r>
      <w:r w:rsidR="00AE5DE1">
        <w:rPr>
          <w:b/>
          <w:sz w:val="32"/>
          <w:szCs w:val="32"/>
          <w:lang w:eastAsia="ar-SA"/>
        </w:rPr>
        <w:t>0</w:t>
      </w:r>
      <w:r w:rsidR="00BD0DD1">
        <w:rPr>
          <w:b/>
          <w:sz w:val="32"/>
          <w:szCs w:val="32"/>
          <w:lang w:eastAsia="ar-SA"/>
        </w:rPr>
        <w:t>3</w:t>
      </w:r>
      <w:r w:rsidR="00AD459D">
        <w:rPr>
          <w:b/>
          <w:sz w:val="32"/>
          <w:szCs w:val="32"/>
          <w:lang w:eastAsia="ar-SA"/>
        </w:rPr>
        <w:t>.</w:t>
      </w:r>
      <w:r w:rsidR="00AC7180" w:rsidRPr="0082286E">
        <w:rPr>
          <w:b/>
          <w:sz w:val="32"/>
          <w:szCs w:val="32"/>
          <w:lang w:eastAsia="ar-SA"/>
        </w:rPr>
        <w:t>202</w:t>
      </w:r>
      <w:r w:rsidR="00E4579F">
        <w:rPr>
          <w:b/>
          <w:sz w:val="32"/>
          <w:szCs w:val="32"/>
          <w:lang w:eastAsia="ar-SA"/>
        </w:rPr>
        <w:t>5</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D0DD1" w:rsidRPr="00BD0DD1" w:rsidRDefault="00BD0DD1" w:rsidP="00BD0DD1">
      <w:pPr>
        <w:tabs>
          <w:tab w:val="left" w:pos="7800"/>
        </w:tabs>
        <w:rPr>
          <w:sz w:val="28"/>
          <w:szCs w:val="28"/>
        </w:rPr>
      </w:pPr>
      <w:r w:rsidRPr="00BD0DD1">
        <w:rPr>
          <w:sz w:val="28"/>
          <w:szCs w:val="28"/>
        </w:rPr>
        <w:t>Опасных метеоявлений не прогнозируется</w:t>
      </w:r>
    </w:p>
    <w:p w:rsidR="005159A2" w:rsidRPr="0037201E" w:rsidRDefault="008B3309" w:rsidP="008B3309">
      <w:pPr>
        <w:tabs>
          <w:tab w:val="left" w:pos="7800"/>
        </w:tabs>
        <w:jc w:val="center"/>
        <w:rPr>
          <w:b/>
          <w:sz w:val="32"/>
          <w:szCs w:val="32"/>
        </w:rPr>
      </w:pPr>
      <w:r w:rsidRPr="008B3309">
        <w:rPr>
          <w:b/>
          <w:sz w:val="32"/>
          <w:szCs w:val="32"/>
        </w:rPr>
        <w:t xml:space="preserve"> </w:t>
      </w:r>
      <w:r w:rsidR="00F15480" w:rsidRPr="0037201E">
        <w:rPr>
          <w:b/>
          <w:sz w:val="32"/>
          <w:szCs w:val="32"/>
        </w:rPr>
        <w:t xml:space="preserve">ПРОГНОЗ ПОГОДЫ НА </w:t>
      </w:r>
      <w:r w:rsidR="00AE5DE1">
        <w:rPr>
          <w:b/>
          <w:sz w:val="32"/>
          <w:szCs w:val="32"/>
        </w:rPr>
        <w:t>1</w:t>
      </w:r>
      <w:r w:rsidR="00D77B9C">
        <w:rPr>
          <w:b/>
          <w:sz w:val="32"/>
          <w:szCs w:val="32"/>
        </w:rPr>
        <w:t>0</w:t>
      </w:r>
      <w:r w:rsidR="00E4579F">
        <w:rPr>
          <w:b/>
          <w:sz w:val="32"/>
          <w:szCs w:val="32"/>
        </w:rPr>
        <w:t>.0</w:t>
      </w:r>
      <w:r w:rsidR="00D77B9C">
        <w:rPr>
          <w:b/>
          <w:sz w:val="32"/>
          <w:szCs w:val="32"/>
        </w:rPr>
        <w:t>3</w:t>
      </w:r>
      <w:r w:rsidR="00F15480" w:rsidRPr="0037201E">
        <w:rPr>
          <w:b/>
          <w:sz w:val="32"/>
          <w:szCs w:val="32"/>
        </w:rPr>
        <w:t>.202</w:t>
      </w:r>
      <w:r w:rsidR="00E4579F">
        <w:rPr>
          <w:b/>
          <w:sz w:val="32"/>
          <w:szCs w:val="32"/>
        </w:rPr>
        <w:t>5</w:t>
      </w:r>
      <w:r w:rsidR="00CE3FAA">
        <w:rPr>
          <w:b/>
          <w:sz w:val="32"/>
          <w:szCs w:val="32"/>
        </w:rPr>
        <w:t>г</w:t>
      </w:r>
      <w:r w:rsidR="00DB5574">
        <w:rPr>
          <w:b/>
          <w:sz w:val="32"/>
          <w:szCs w:val="32"/>
        </w:rPr>
        <w:t>.</w:t>
      </w:r>
    </w:p>
    <w:p w:rsidR="00D77B9C" w:rsidRPr="00D77B9C" w:rsidRDefault="00851C68" w:rsidP="00D77B9C">
      <w:pPr>
        <w:tabs>
          <w:tab w:val="left" w:pos="7800"/>
        </w:tabs>
        <w:jc w:val="both"/>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D77B9C" w:rsidRPr="00D77B9C">
        <w:rPr>
          <w:sz w:val="28"/>
          <w:szCs w:val="28"/>
        </w:rPr>
        <w:t>Переменная облачность. Небольшой снег. На дорогах местами сильная гололедица. Ветер западный 6-9 м/с, порывы 16 м/с. Температура: ночью: -6°С…-10</w:t>
      </w:r>
      <w:r w:rsidR="00D77B9C" w:rsidRPr="00D77B9C">
        <w:rPr>
          <w:sz w:val="28"/>
          <w:szCs w:val="28"/>
          <w:vertAlign w:val="superscript"/>
        </w:rPr>
        <w:t>о</w:t>
      </w:r>
      <w:r w:rsidR="00D77B9C" w:rsidRPr="00D77B9C">
        <w:rPr>
          <w:sz w:val="28"/>
          <w:szCs w:val="28"/>
        </w:rPr>
        <w:t>С, днем -11°С…-12</w:t>
      </w:r>
      <w:r w:rsidR="00D77B9C" w:rsidRPr="00D77B9C">
        <w:rPr>
          <w:sz w:val="28"/>
          <w:szCs w:val="28"/>
          <w:vertAlign w:val="superscript"/>
        </w:rPr>
        <w:t>о</w:t>
      </w:r>
      <w:r w:rsidR="00D77B9C" w:rsidRPr="00D77B9C">
        <w:rPr>
          <w:sz w:val="28"/>
          <w:szCs w:val="28"/>
        </w:rPr>
        <w:t>С.</w:t>
      </w:r>
      <w:r w:rsidR="00D77B9C" w:rsidRPr="00D77B9C">
        <w:rPr>
          <w:b/>
          <w:sz w:val="28"/>
          <w:szCs w:val="28"/>
        </w:rPr>
        <w:t xml:space="preserve">   </w:t>
      </w:r>
    </w:p>
    <w:p w:rsidR="00C4079E" w:rsidRPr="0082286E" w:rsidRDefault="000B1DFF" w:rsidP="00D77B9C">
      <w:pPr>
        <w:tabs>
          <w:tab w:val="left" w:pos="288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FE09DB" w:rsidRDefault="00611423" w:rsidP="00E84F4A">
      <w:pPr>
        <w:tabs>
          <w:tab w:val="left" w:pos="7800"/>
        </w:tabs>
        <w:ind w:firstLine="567"/>
        <w:jc w:val="both"/>
        <w:rPr>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FE09DB">
        <w:rPr>
          <w:sz w:val="28"/>
          <w:szCs w:val="28"/>
        </w:rPr>
        <w:t>с</w:t>
      </w:r>
      <w:r w:rsidR="00FE09DB" w:rsidRPr="00FE09DB">
        <w:rPr>
          <w:sz w:val="28"/>
          <w:szCs w:val="28"/>
        </w:rPr>
        <w:t>охраняется риск возникновения техногенных пожаров, обусловленный нарушением техники безопасности при эксплуатации печей и теплопроизводящих установок,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 а также при нарушении техники пожарной безопасности</w:t>
      </w:r>
      <w:r w:rsidR="00FE09DB">
        <w:rPr>
          <w:sz w:val="28"/>
          <w:szCs w:val="28"/>
        </w:rPr>
        <w:t>.</w:t>
      </w:r>
      <w:r w:rsidR="00FE09DB" w:rsidRPr="00FE09DB">
        <w:rPr>
          <w:sz w:val="28"/>
          <w:szCs w:val="28"/>
        </w:rPr>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FE09DB" w:rsidRDefault="00FE09DB" w:rsidP="0020550D">
      <w:pPr>
        <w:tabs>
          <w:tab w:val="left" w:pos="993"/>
        </w:tabs>
        <w:ind w:firstLine="567"/>
        <w:jc w:val="both"/>
        <w:rPr>
          <w:rFonts w:cs="Calibri"/>
          <w:bCs/>
          <w:kern w:val="1"/>
          <w:sz w:val="28"/>
          <w:szCs w:val="28"/>
          <w:lang w:eastAsia="ar-SA"/>
        </w:rPr>
      </w:pPr>
      <w:r w:rsidRPr="00FE09DB">
        <w:rPr>
          <w:rFonts w:cs="Calibri"/>
          <w:bCs/>
          <w:kern w:val="1"/>
          <w:sz w:val="28"/>
          <w:szCs w:val="28"/>
          <w:lang w:eastAsia="ar-SA"/>
        </w:rPr>
        <w:t xml:space="preserve">Возрастает риск дорожно-транспортных происшествий на всей территории Усть-Пристанского района из-за нарушений правил дорожного движения, а также из-за погодных условий </w:t>
      </w:r>
      <w:r w:rsidR="00D77B9C" w:rsidRPr="00D77B9C">
        <w:rPr>
          <w:rFonts w:cs="Calibri"/>
          <w:b/>
          <w:bCs/>
          <w:kern w:val="1"/>
          <w:sz w:val="28"/>
          <w:szCs w:val="28"/>
          <w:lang w:eastAsia="ar-SA"/>
        </w:rPr>
        <w:t>(мокрый снег, снег, временами сильный, местами метели, на дорогах сильная гололедица).</w:t>
      </w:r>
    </w:p>
    <w:p w:rsidR="00CE3FAA" w:rsidRDefault="006B0795" w:rsidP="0020550D">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lastRenderedPageBreak/>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На территории Усть-Пристанского района обстановка 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Pr="007B6B30">
        <w:rPr>
          <w:b/>
          <w:sz w:val="32"/>
          <w:szCs w:val="32"/>
        </w:rPr>
        <w:t xml:space="preserve">ЖКХ. </w:t>
      </w:r>
    </w:p>
    <w:p w:rsidR="00110B8D" w:rsidRDefault="00611423" w:rsidP="00110B8D">
      <w:pPr>
        <w:widowControl w:val="0"/>
        <w:autoSpaceDE w:val="0"/>
        <w:autoSpaceDN w:val="0"/>
        <w:adjustRightInd w:val="0"/>
        <w:ind w:firstLine="567"/>
        <w:jc w:val="both"/>
        <w:rPr>
          <w:b/>
          <w:sz w:val="28"/>
          <w:szCs w:val="28"/>
        </w:rPr>
      </w:pPr>
      <w:r>
        <w:rPr>
          <w:sz w:val="28"/>
          <w:szCs w:val="28"/>
        </w:rPr>
        <w:t>Н</w:t>
      </w:r>
      <w:r w:rsidR="00980B4C" w:rsidRPr="0027052F">
        <w:rPr>
          <w:sz w:val="28"/>
          <w:szCs w:val="28"/>
        </w:rPr>
        <w:t xml:space="preserve">а всей территории </w:t>
      </w:r>
      <w:r w:rsidR="00980B4C">
        <w:rPr>
          <w:sz w:val="28"/>
          <w:szCs w:val="28"/>
        </w:rPr>
        <w:t xml:space="preserve">Усть-Пристанского </w:t>
      </w:r>
      <w:r w:rsidR="00980B4C" w:rsidRPr="0027052F">
        <w:rPr>
          <w:sz w:val="28"/>
          <w:szCs w:val="28"/>
        </w:rPr>
        <w:t xml:space="preserve">района </w:t>
      </w:r>
      <w:r w:rsidR="00110B8D" w:rsidRPr="00110B8D">
        <w:rPr>
          <w:sz w:val="28"/>
          <w:szCs w:val="28"/>
        </w:rPr>
        <w:t>сохраняется риск происшествий на коммунальных системах жизнеобеспечения из-за большого процента износа оборудования водопроводных и тепловых сетей. В связи со скоплением снега на крышах зданий, возможен сход снежных масс и наледи.</w:t>
      </w:r>
      <w:r w:rsidRPr="00110B8D">
        <w:rPr>
          <w:b/>
          <w:sz w:val="28"/>
          <w:szCs w:val="28"/>
        </w:rPr>
        <w:t xml:space="preserve"> </w:t>
      </w:r>
    </w:p>
    <w:p w:rsidR="00611423" w:rsidRPr="00031271" w:rsidRDefault="00BD0DD1" w:rsidP="00BD0DD1">
      <w:pPr>
        <w:widowControl w:val="0"/>
        <w:autoSpaceDE w:val="0"/>
        <w:autoSpaceDN w:val="0"/>
        <w:adjustRightInd w:val="0"/>
        <w:jc w:val="both"/>
        <w:rPr>
          <w:sz w:val="32"/>
          <w:szCs w:val="32"/>
        </w:rPr>
      </w:pPr>
      <w:r>
        <w:rPr>
          <w:b/>
          <w:sz w:val="32"/>
          <w:szCs w:val="32"/>
        </w:rPr>
        <w:t xml:space="preserve">     </w:t>
      </w:r>
      <w:r w:rsidR="00611423">
        <w:rPr>
          <w:b/>
          <w:sz w:val="32"/>
          <w:szCs w:val="32"/>
        </w:rPr>
        <w:t xml:space="preserve"> 6</w:t>
      </w:r>
      <w:r w:rsidR="00611423" w:rsidRPr="00031271">
        <w:rPr>
          <w:b/>
          <w:sz w:val="32"/>
          <w:szCs w:val="32"/>
        </w:rPr>
        <w:t>. Вероятность риска на объектах энергетики.</w:t>
      </w:r>
    </w:p>
    <w:p w:rsidR="00611423" w:rsidRDefault="00611423" w:rsidP="00611423">
      <w:pPr>
        <w:tabs>
          <w:tab w:val="left" w:pos="567"/>
        </w:tabs>
        <w:suppressAutoHyphens/>
        <w:ind w:firstLine="708"/>
        <w:jc w:val="both"/>
        <w:rPr>
          <w:bCs/>
          <w:sz w:val="28"/>
          <w:szCs w:val="28"/>
        </w:rPr>
      </w:pPr>
      <w:r w:rsidRPr="00031271">
        <w:rPr>
          <w:sz w:val="28"/>
          <w:szCs w:val="28"/>
        </w:rPr>
        <w:t xml:space="preserve">В связи с прогнозируемыми </w:t>
      </w:r>
      <w:bookmarkStart w:id="1" w:name="_GoBack"/>
      <w:bookmarkEnd w:id="1"/>
      <w:r w:rsidR="00D77B9C" w:rsidRPr="00031271">
        <w:rPr>
          <w:sz w:val="28"/>
          <w:szCs w:val="28"/>
        </w:rPr>
        <w:t xml:space="preserve">погодными </w:t>
      </w:r>
      <w:r w:rsidR="00D77B9C" w:rsidRPr="00D77B9C">
        <w:rPr>
          <w:b/>
          <w:sz w:val="28"/>
          <w:szCs w:val="28"/>
        </w:rPr>
        <w:t>(мокрый снег, метели, гололёдные явления, ветер местами порывы до 16 м/с.)</w:t>
      </w:r>
      <w:r w:rsidR="001E1674" w:rsidRPr="001E1674">
        <w:rPr>
          <w:b/>
          <w:i/>
          <w:sz w:val="28"/>
          <w:szCs w:val="28"/>
        </w:rPr>
        <w:t>,</w:t>
      </w:r>
      <w:r w:rsidRPr="0041153B">
        <w:rPr>
          <w:b/>
          <w:sz w:val="28"/>
          <w:szCs w:val="28"/>
        </w:rPr>
        <w:t xml:space="preserve"> </w:t>
      </w:r>
      <w:r w:rsidRPr="00031271">
        <w:rPr>
          <w:sz w:val="28"/>
          <w:szCs w:val="28"/>
        </w:rPr>
        <w:t xml:space="preserve">на всей территории района возможны аварии на трансформаторных подстанциях, </w:t>
      </w:r>
      <w:r w:rsidR="001E1674" w:rsidRPr="001E1674">
        <w:rPr>
          <w:sz w:val="28"/>
          <w:szCs w:val="28"/>
        </w:rPr>
        <w:t xml:space="preserve">налипание мокрого снега и образование гололёдных явлений на электропроводах, </w:t>
      </w:r>
      <w:r w:rsidRPr="00031271">
        <w:rPr>
          <w:sz w:val="28"/>
          <w:szCs w:val="28"/>
        </w:rPr>
        <w:t xml:space="preserve">обрывы (повреждения) линий электропередач и линий связи, массовые короткие замыкания </w:t>
      </w:r>
      <w:r w:rsidR="001E1674">
        <w:rPr>
          <w:sz w:val="28"/>
          <w:szCs w:val="28"/>
        </w:rPr>
        <w:t xml:space="preserve">и другие </w:t>
      </w:r>
      <w:r w:rsidRPr="00031271">
        <w:rPr>
          <w:sz w:val="28"/>
          <w:szCs w:val="28"/>
        </w:rPr>
        <w:t>поражения объектов электроэнергетики.</w:t>
      </w:r>
      <w:r w:rsidRPr="00031271">
        <w:rPr>
          <w:bCs/>
          <w:sz w:val="28"/>
          <w:szCs w:val="28"/>
        </w:rPr>
        <w:t xml:space="preserve"> </w:t>
      </w:r>
    </w:p>
    <w:p w:rsidR="00611423" w:rsidRDefault="00611423" w:rsidP="00611423">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110B8D" w:rsidRDefault="001E1674" w:rsidP="001E1674">
      <w:pPr>
        <w:tabs>
          <w:tab w:val="left" w:pos="567"/>
        </w:tabs>
        <w:suppressAutoHyphens/>
        <w:jc w:val="both"/>
        <w:rPr>
          <w:sz w:val="28"/>
          <w:szCs w:val="28"/>
        </w:rPr>
      </w:pPr>
      <w:r>
        <w:rPr>
          <w:b/>
          <w:sz w:val="32"/>
          <w:szCs w:val="32"/>
        </w:rPr>
        <w:t xml:space="preserve"> </w:t>
      </w:r>
      <w:r w:rsidRPr="001E1674">
        <w:rPr>
          <w:b/>
          <w:sz w:val="32"/>
          <w:szCs w:val="32"/>
        </w:rPr>
        <w:t>7</w:t>
      </w:r>
      <w:r>
        <w:rPr>
          <w:b/>
          <w:sz w:val="32"/>
          <w:szCs w:val="32"/>
        </w:rPr>
        <w:t xml:space="preserve">. </w:t>
      </w:r>
      <w:r w:rsidRPr="001E1674">
        <w:rPr>
          <w:b/>
          <w:sz w:val="32"/>
          <w:szCs w:val="32"/>
        </w:rPr>
        <w:t xml:space="preserve">Вероятность риска обрушений (повреждений) зданий и сооружений. </w:t>
      </w:r>
      <w:r w:rsidRPr="00061BB8">
        <w:rPr>
          <w:sz w:val="28"/>
          <w:szCs w:val="28"/>
        </w:rPr>
        <w:t xml:space="preserve">В связи с погодными условиями </w:t>
      </w:r>
      <w:r w:rsidR="00110B8D" w:rsidRPr="00110B8D">
        <w:rPr>
          <w:b/>
          <w:sz w:val="28"/>
          <w:szCs w:val="28"/>
        </w:rPr>
        <w:t>(снег, местами сильный, метели, усиление ветра ночью 17-22 м/с, местами порывы 25-28 м/с, днем местами порывы до 16 м/с),</w:t>
      </w:r>
      <w:r w:rsidR="00737272" w:rsidRPr="00061BB8">
        <w:rPr>
          <w:b/>
          <w:sz w:val="28"/>
          <w:szCs w:val="28"/>
        </w:rPr>
        <w:t xml:space="preserve"> </w:t>
      </w:r>
      <w:r w:rsidRPr="00061BB8">
        <w:rPr>
          <w:sz w:val="28"/>
          <w:szCs w:val="28"/>
        </w:rPr>
        <w:t xml:space="preserve">в Усть-Пристанском </w:t>
      </w:r>
      <w:r w:rsidR="00F46BE3" w:rsidRPr="00061BB8">
        <w:rPr>
          <w:sz w:val="28"/>
          <w:szCs w:val="28"/>
        </w:rPr>
        <w:t>районе</w:t>
      </w:r>
      <w:r w:rsidR="00F46BE3" w:rsidRPr="00061BB8">
        <w:rPr>
          <w:b/>
          <w:sz w:val="28"/>
          <w:szCs w:val="28"/>
        </w:rPr>
        <w:t xml:space="preserve"> </w:t>
      </w:r>
      <w:r w:rsidR="00F46BE3" w:rsidRPr="00061BB8">
        <w:rPr>
          <w:sz w:val="28"/>
          <w:szCs w:val="28"/>
        </w:rPr>
        <w:t>возможны</w:t>
      </w:r>
      <w:r w:rsidRPr="00061BB8">
        <w:rPr>
          <w:sz w:val="28"/>
          <w:szCs w:val="28"/>
        </w:rPr>
        <w:t xml:space="preserve"> обрушения слабо закреплённых, широкоформатных конструкций, ветхой кровли (крыш) зданий, падение деревьев и другие происшествия, способные вызвать нарушение условий жизнедеятельности населения. </w:t>
      </w:r>
    </w:p>
    <w:p w:rsidR="001E1674" w:rsidRPr="00061BB8" w:rsidRDefault="00110B8D" w:rsidP="001E1674">
      <w:pPr>
        <w:tabs>
          <w:tab w:val="left" w:pos="567"/>
        </w:tabs>
        <w:suppressAutoHyphens/>
        <w:jc w:val="both"/>
        <w:rPr>
          <w:b/>
          <w:sz w:val="28"/>
          <w:szCs w:val="28"/>
        </w:rPr>
      </w:pPr>
      <w:r>
        <w:rPr>
          <w:sz w:val="28"/>
          <w:szCs w:val="28"/>
        </w:rPr>
        <w:t xml:space="preserve">      </w:t>
      </w:r>
      <w:r w:rsidR="001E1674" w:rsidRPr="00061BB8">
        <w:rPr>
          <w:sz w:val="28"/>
          <w:szCs w:val="28"/>
        </w:rPr>
        <w:t>Наиболее неблагоприятная обстановка может сложиться в</w:t>
      </w:r>
      <w:r w:rsidR="001E1674" w:rsidRPr="00061BB8">
        <w:rPr>
          <w:b/>
          <w:bCs/>
          <w:sz w:val="28"/>
          <w:szCs w:val="28"/>
        </w:rPr>
        <w:t xml:space="preserve"> с. Усть-Чарышская Пристань и с. Коробейниково.</w:t>
      </w:r>
      <w:r w:rsidR="001E1674" w:rsidRPr="00061BB8">
        <w:rPr>
          <w:b/>
          <w:sz w:val="28"/>
          <w:szCs w:val="28"/>
        </w:rPr>
        <w:t xml:space="preserve"> </w:t>
      </w:r>
    </w:p>
    <w:p w:rsidR="00775BC0" w:rsidRDefault="00E13276" w:rsidP="00775BC0">
      <w:pPr>
        <w:tabs>
          <w:tab w:val="left" w:pos="7800"/>
        </w:tabs>
        <w:jc w:val="both"/>
        <w:rPr>
          <w:b/>
          <w:sz w:val="32"/>
          <w:szCs w:val="32"/>
        </w:rPr>
      </w:pPr>
      <w:r>
        <w:rPr>
          <w:b/>
          <w:sz w:val="32"/>
          <w:szCs w:val="32"/>
        </w:rPr>
        <w:t xml:space="preserve">      </w:t>
      </w:r>
      <w:r w:rsidR="002E32B4">
        <w:rPr>
          <w:b/>
          <w:sz w:val="32"/>
          <w:szCs w:val="32"/>
        </w:rPr>
        <w:t>8</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1E1674"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r w:rsidR="001E1674" w:rsidRPr="001E1674">
        <w:rPr>
          <w:sz w:val="28"/>
          <w:szCs w:val="28"/>
        </w:rPr>
        <w:t>Высока вероятность провалов людей и техники под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2E32B4">
        <w:rPr>
          <w:b/>
          <w:sz w:val="32"/>
          <w:szCs w:val="32"/>
        </w:rPr>
        <w:t>9</w:t>
      </w:r>
      <w:r w:rsidR="00804776" w:rsidRPr="00804776">
        <w:rPr>
          <w:b/>
          <w:sz w:val="32"/>
          <w:szCs w:val="32"/>
        </w:rPr>
        <w:t>. Геомагнитная обстановка.</w:t>
      </w:r>
      <w:r w:rsidR="00804776">
        <w:t xml:space="preserve"> </w:t>
      </w:r>
    </w:p>
    <w:bookmarkEnd w:id="0"/>
    <w:p w:rsidR="00F771DD" w:rsidRDefault="00110B8D" w:rsidP="00734F60">
      <w:pPr>
        <w:autoSpaceDE w:val="0"/>
        <w:jc w:val="both"/>
        <w:rPr>
          <w:rFonts w:cs="Calibri"/>
          <w:kern w:val="1"/>
          <w:sz w:val="28"/>
          <w:szCs w:val="28"/>
          <w:lang w:eastAsia="ar-SA"/>
        </w:rPr>
      </w:pPr>
      <w:r w:rsidRPr="00110B8D">
        <w:rPr>
          <w:rFonts w:cs="Calibri"/>
          <w:kern w:val="1"/>
          <w:sz w:val="28"/>
          <w:szCs w:val="28"/>
          <w:lang w:eastAsia="ar-SA"/>
        </w:rPr>
        <w:t>Геомагнитная обстановка –от слабовозмущенной до возмущенной.</w:t>
      </w:r>
    </w:p>
    <w:p w:rsidR="00BD0DD1" w:rsidRPr="00BD0DD1" w:rsidRDefault="00BD0DD1" w:rsidP="00734F60">
      <w:pPr>
        <w:autoSpaceDE w:val="0"/>
        <w:jc w:val="both"/>
        <w:rPr>
          <w:b/>
          <w:sz w:val="28"/>
          <w:szCs w:val="28"/>
        </w:rPr>
      </w:pPr>
      <w:r w:rsidRPr="00BD0DD1">
        <w:rPr>
          <w:sz w:val="28"/>
          <w:szCs w:val="28"/>
        </w:rPr>
        <w:t>Возможны отдельные периоды магнитной бури.</w:t>
      </w: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224AEE">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w:t>
      </w:r>
      <w:r w:rsidR="00734F60" w:rsidRPr="00B03B6B">
        <w:rPr>
          <w:sz w:val="28"/>
          <w:szCs w:val="28"/>
        </w:rPr>
        <w:lastRenderedPageBreak/>
        <w:t xml:space="preserve">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D002AE" w:rsidRDefault="0020550D" w:rsidP="002E32B4">
      <w:pPr>
        <w:pStyle w:val="a7"/>
        <w:tabs>
          <w:tab w:val="left" w:pos="7800"/>
        </w:tabs>
        <w:ind w:left="0"/>
        <w:jc w:val="both"/>
        <w:rPr>
          <w:rFonts w:ascii="Times New Roman" w:hAnsi="Times New Roman"/>
          <w:b/>
          <w:bCs/>
          <w:color w:val="000000"/>
          <w:sz w:val="32"/>
          <w:szCs w:val="32"/>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w:t>
      </w:r>
      <w:r w:rsidRPr="00B03B6B">
        <w:rPr>
          <w:rFonts w:ascii="Times New Roman" w:hAnsi="Times New Roman"/>
          <w:bCs/>
          <w:sz w:val="28"/>
          <w:szCs w:val="28"/>
        </w:rPr>
        <w:lastRenderedPageBreak/>
        <w:t>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D002AE" w:rsidRDefault="00281D64" w:rsidP="00952ED8">
      <w:pPr>
        <w:tabs>
          <w:tab w:val="left" w:pos="720"/>
        </w:tabs>
        <w:jc w:val="both"/>
        <w:rPr>
          <w:sz w:val="28"/>
          <w:szCs w:val="28"/>
        </w:rPr>
      </w:pPr>
      <w:r>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D002AE" w:rsidRDefault="00765808" w:rsidP="007D3BDA">
      <w:pPr>
        <w:tabs>
          <w:tab w:val="left" w:pos="720"/>
        </w:tabs>
        <w:jc w:val="both"/>
        <w:rPr>
          <w:b/>
          <w:bCs/>
          <w:sz w:val="32"/>
          <w:szCs w:val="32"/>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r w:rsidR="00E07B89">
        <w:rPr>
          <w:b/>
          <w:bCs/>
          <w:sz w:val="32"/>
          <w:szCs w:val="32"/>
        </w:rPr>
        <w:t xml:space="preserve">    </w:t>
      </w:r>
    </w:p>
    <w:p w:rsidR="00765808" w:rsidRPr="00AC668B" w:rsidRDefault="007D3BDA" w:rsidP="007D3BDA">
      <w:pPr>
        <w:tabs>
          <w:tab w:val="left" w:pos="720"/>
        </w:tabs>
        <w:jc w:val="both"/>
        <w:rPr>
          <w:sz w:val="32"/>
          <w:szCs w:val="32"/>
        </w:rPr>
      </w:pPr>
      <w:r>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D77B9C"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color w:val="000000"/>
          <w:sz w:val="32"/>
          <w:szCs w:val="32"/>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4A668C" w:rsidRDefault="004A668C" w:rsidP="00F771DD">
      <w:pPr>
        <w:pStyle w:val="a7"/>
        <w:autoSpaceDE w:val="0"/>
        <w:autoSpaceDN w:val="0"/>
        <w:adjustRightInd w:val="0"/>
        <w:ind w:left="0"/>
        <w:jc w:val="both"/>
        <w:rPr>
          <w:rFonts w:ascii="Times New Roman" w:hAnsi="Times New Roman"/>
          <w:sz w:val="28"/>
          <w:szCs w:val="28"/>
        </w:rPr>
      </w:pPr>
      <w:r w:rsidRPr="004A668C">
        <w:rPr>
          <w:rFonts w:ascii="Times New Roman" w:hAnsi="Times New Roman"/>
          <w:sz w:val="28"/>
          <w:szCs w:val="28"/>
        </w:rPr>
        <w:t xml:space="preserve">    Рекомендовано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w:t>
      </w:r>
      <w:r w:rsidRPr="004A668C">
        <w:rPr>
          <w:rFonts w:ascii="Times New Roman" w:hAnsi="Times New Roman"/>
          <w:sz w:val="28"/>
          <w:szCs w:val="28"/>
        </w:rPr>
        <w:lastRenderedPageBreak/>
        <w:t xml:space="preserve">первой помощи, что делать при укусе змеи, насекомых, отравлении, землетрясении, паводке, природном пожаре и т.д.).     </w:t>
      </w: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BD0DD1">
        <w:rPr>
          <w:rFonts w:ascii="Times New Roman" w:eastAsia="Calibri" w:hAnsi="Times New Roman"/>
          <w:sz w:val="28"/>
          <w:szCs w:val="28"/>
        </w:rPr>
        <w:t>09</w:t>
      </w:r>
      <w:r w:rsidR="007D3BDA">
        <w:rPr>
          <w:rFonts w:ascii="Times New Roman" w:eastAsia="Calibri" w:hAnsi="Times New Roman"/>
          <w:sz w:val="28"/>
          <w:szCs w:val="28"/>
        </w:rPr>
        <w:t>.</w:t>
      </w:r>
      <w:r w:rsidR="00737272">
        <w:rPr>
          <w:rFonts w:ascii="Times New Roman" w:eastAsia="Calibri" w:hAnsi="Times New Roman"/>
          <w:sz w:val="28"/>
          <w:szCs w:val="28"/>
        </w:rPr>
        <w:t>0</w:t>
      </w:r>
      <w:r w:rsidR="00BD0DD1">
        <w:rPr>
          <w:rFonts w:ascii="Times New Roman" w:eastAsia="Calibri" w:hAnsi="Times New Roman"/>
          <w:sz w:val="28"/>
          <w:szCs w:val="28"/>
        </w:rPr>
        <w:t>3</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D77B9C">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D77B9C">
        <w:rPr>
          <w:rFonts w:ascii="Times New Roman" w:eastAsia="Calibri" w:hAnsi="Times New Roman"/>
          <w:sz w:val="28"/>
          <w:szCs w:val="28"/>
        </w:rPr>
        <w:t>47</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9B4095">
        <w:rPr>
          <w:rFonts w:ascii="Times New Roman" w:hAnsi="Times New Roman"/>
          <w:sz w:val="28"/>
          <w:szCs w:val="28"/>
        </w:rPr>
        <w:t>Огородниковой Л.В</w:t>
      </w:r>
      <w:r w:rsidR="00167A14">
        <w:rPr>
          <w:rFonts w:ascii="Times New Roman" w:hAnsi="Times New Roman"/>
          <w:sz w:val="28"/>
          <w:szCs w:val="28"/>
        </w:rPr>
        <w:t>.</w:t>
      </w:r>
    </w:p>
    <w:p w:rsidR="00136656" w:rsidRDefault="00AB5EA9" w:rsidP="00B96FF3">
      <w:pPr>
        <w:pStyle w:val="a7"/>
        <w:autoSpaceDE w:val="0"/>
        <w:autoSpaceDN w:val="0"/>
        <w:adjustRightInd w:val="0"/>
        <w:ind w:left="0"/>
        <w:jc w:val="both"/>
        <w:rPr>
          <w:rFonts w:ascii="Times New Roman" w:hAnsi="Times New Roman"/>
          <w:sz w:val="28"/>
          <w:szCs w:val="28"/>
        </w:rPr>
      </w:pPr>
      <w:r w:rsidRPr="00F771DD">
        <w:rPr>
          <w:rFonts w:ascii="Times New Roman" w:eastAsia="Calibri" w:hAnsi="Times New Roman"/>
          <w:sz w:val="28"/>
          <w:szCs w:val="28"/>
        </w:rPr>
        <w:t xml:space="preserve">Прогноз доведен: </w:t>
      </w:r>
      <w:r w:rsidR="00BD0DD1">
        <w:rPr>
          <w:rFonts w:ascii="Times New Roman" w:eastAsia="Calibri" w:hAnsi="Times New Roman"/>
          <w:sz w:val="28"/>
          <w:szCs w:val="28"/>
        </w:rPr>
        <w:t>09</w:t>
      </w:r>
      <w:r w:rsidR="00737272">
        <w:rPr>
          <w:rFonts w:ascii="Times New Roman" w:eastAsia="Calibri" w:hAnsi="Times New Roman"/>
          <w:sz w:val="28"/>
          <w:szCs w:val="28"/>
        </w:rPr>
        <w:t>.0</w:t>
      </w:r>
      <w:r w:rsidR="00BD0DD1">
        <w:rPr>
          <w:rFonts w:ascii="Times New Roman" w:eastAsia="Calibri" w:hAnsi="Times New Roman"/>
          <w:sz w:val="28"/>
          <w:szCs w:val="28"/>
        </w:rPr>
        <w:t>3</w:t>
      </w:r>
      <w:r w:rsidR="00E4579F" w:rsidRPr="00E4579F">
        <w:rPr>
          <w:rFonts w:ascii="Times New Roman" w:eastAsia="Calibri" w:hAnsi="Times New Roman"/>
          <w:sz w:val="28"/>
          <w:szCs w:val="28"/>
        </w:rPr>
        <w:t>.2025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110B8D">
        <w:rPr>
          <w:rFonts w:ascii="Times New Roman" w:eastAsia="Calibri" w:hAnsi="Times New Roman"/>
          <w:sz w:val="28"/>
          <w:szCs w:val="28"/>
        </w:rPr>
        <w:t>5</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час</w:t>
      </w:r>
      <w:r w:rsidR="00061BB8">
        <w:rPr>
          <w:rFonts w:ascii="Times New Roman" w:hAnsi="Times New Roman"/>
          <w:color w:val="000000"/>
          <w:sz w:val="28"/>
          <w:szCs w:val="28"/>
        </w:rPr>
        <w:t xml:space="preserve"> </w:t>
      </w:r>
      <w:r w:rsidR="00D77B9C">
        <w:rPr>
          <w:rFonts w:ascii="Times New Roman" w:hAnsi="Times New Roman"/>
          <w:color w:val="000000"/>
          <w:sz w:val="28"/>
          <w:szCs w:val="28"/>
        </w:rPr>
        <w:t>05</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r w:rsidR="009B4095">
        <w:rPr>
          <w:noProof/>
          <w:sz w:val="28"/>
          <w:szCs w:val="28"/>
        </w:rPr>
        <w:tab/>
      </w:r>
      <w:r w:rsidR="009B4095">
        <w:rPr>
          <w:noProof/>
          <w:sz w:val="28"/>
          <w:szCs w:val="28"/>
        </w:rPr>
        <w:drawing>
          <wp:inline distT="0" distB="0" distL="0" distR="0" wp14:anchorId="4EFED98E">
            <wp:extent cx="963295" cy="8108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3295" cy="810895"/>
                    </a:xfrm>
                    <a:prstGeom prst="rect">
                      <a:avLst/>
                    </a:prstGeom>
                    <a:noFill/>
                  </pic:spPr>
                </pic:pic>
              </a:graphicData>
            </a:graphic>
          </wp:inline>
        </w:drawing>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DF12F8">
        <w:rPr>
          <w:sz w:val="28"/>
          <w:szCs w:val="28"/>
        </w:rPr>
        <w:t>/</w:t>
      </w:r>
      <w:r w:rsidR="00D127EC">
        <w:rPr>
          <w:sz w:val="28"/>
          <w:szCs w:val="28"/>
        </w:rPr>
        <w:t xml:space="preserve"> </w:t>
      </w:r>
      <w:r w:rsidR="009B4095">
        <w:rPr>
          <w:sz w:val="28"/>
          <w:szCs w:val="28"/>
        </w:rPr>
        <w:t>Огородникова Л.В.</w:t>
      </w:r>
      <w:r w:rsidR="00B96FF3">
        <w:rPr>
          <w:sz w:val="28"/>
          <w:szCs w:val="28"/>
        </w:rPr>
        <w:t>/</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5C9" w:rsidRDefault="002725C9" w:rsidP="002E73CB">
      <w:r>
        <w:separator/>
      </w:r>
    </w:p>
  </w:endnote>
  <w:endnote w:type="continuationSeparator" w:id="0">
    <w:p w:rsidR="002725C9" w:rsidRDefault="002725C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5C9" w:rsidRDefault="002725C9" w:rsidP="002E73CB">
      <w:r>
        <w:separator/>
      </w:r>
    </w:p>
  </w:footnote>
  <w:footnote w:type="continuationSeparator" w:id="0">
    <w:p w:rsidR="002725C9" w:rsidRDefault="002725C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5B78F"/>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DAA65-4194-4EEF-B9C7-2C1D16E8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Pages>
  <Words>1717</Words>
  <Characters>9789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11484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137</cp:revision>
  <cp:lastPrinted>2020-02-17T08:10:00Z</cp:lastPrinted>
  <dcterms:created xsi:type="dcterms:W3CDTF">2023-04-11T07:20:00Z</dcterms:created>
  <dcterms:modified xsi:type="dcterms:W3CDTF">2025-03-09T07:54:00Z</dcterms:modified>
</cp:coreProperties>
</file>